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B5" w:rsidRPr="008E258A" w:rsidRDefault="0054592D">
      <w:pPr>
        <w:jc w:val="center"/>
      </w:pPr>
      <w:r>
        <w:rPr>
          <w:noProof/>
          <w:lang w:eastAsia="ro-RO"/>
        </w:rPr>
        <w:pict>
          <v:group id="_x0000_s1071" style="position:absolute;left:0;text-align:left;margin-left:-3.85pt;margin-top:-45pt;width:696.85pt;height:102.85pt;z-index:251657728" coordorigin="1237,877" coordsize="10480,1800">
            <v:line id="_x0000_s1072" style="position:absolute" from="1237,2677" to="11340,2677" strokeweight="6pt">
              <v:stroke linestyle="thickBetweenThin"/>
            </v:line>
            <v:shapetype id="_x0000_t202" coordsize="21600,21600" o:spt="202" path="m,l,21600r21600,l21600,xe">
              <v:stroke joinstyle="miter"/>
              <v:path gradientshapeok="t" o:connecttype="rect"/>
            </v:shapetype>
            <v:shape id="_x0000_s1073" type="#_x0000_t202" style="position:absolute;left:3397;top:877;width:4500;height:1620" filled="f" stroked="f">
              <v:textbox style="mso-next-textbox:#_x0000_s1073">
                <w:txbxContent>
                  <w:p w:rsidR="00381F1D" w:rsidRPr="00F85E48" w:rsidRDefault="00381F1D" w:rsidP="00381F1D">
                    <w:pPr>
                      <w:pStyle w:val="Heading5"/>
                      <w:jc w:val="center"/>
                      <w:rPr>
                        <w:b/>
                        <w:bCs/>
                        <w:sz w:val="20"/>
                        <w:u w:val="single"/>
                      </w:rPr>
                    </w:pPr>
                    <w:r w:rsidRPr="00F85E48">
                      <w:rPr>
                        <w:b/>
                        <w:bCs/>
                        <w:sz w:val="20"/>
                      </w:rPr>
                      <w:t>CASA CORPULUI DIDACTIC TELEORMAN</w:t>
                    </w:r>
                  </w:p>
                  <w:p w:rsidR="00381F1D" w:rsidRPr="00F85E48" w:rsidRDefault="00381F1D" w:rsidP="00381F1D">
                    <w:pPr>
                      <w:pStyle w:val="BodyText"/>
                      <w:spacing w:line="240" w:lineRule="auto"/>
                      <w:jc w:val="center"/>
                      <w:rPr>
                        <w:b/>
                        <w:sz w:val="18"/>
                        <w:szCs w:val="18"/>
                      </w:rPr>
                    </w:pPr>
                    <w:r w:rsidRPr="00F85E48">
                      <w:rPr>
                        <w:b/>
                        <w:noProof/>
                        <w:sz w:val="18"/>
                        <w:szCs w:val="18"/>
                      </w:rPr>
                      <w:t>Strada Carpati nr. 15; Alexandria, cod: 140059</w:t>
                    </w:r>
                  </w:p>
                  <w:p w:rsidR="00381F1D" w:rsidRPr="00F85E48" w:rsidRDefault="00381F1D" w:rsidP="00381F1D">
                    <w:pPr>
                      <w:pStyle w:val="BodyText"/>
                      <w:spacing w:line="240" w:lineRule="auto"/>
                      <w:jc w:val="center"/>
                      <w:rPr>
                        <w:sz w:val="18"/>
                        <w:szCs w:val="18"/>
                      </w:rPr>
                    </w:pPr>
                    <w:r w:rsidRPr="00F85E48">
                      <w:rPr>
                        <w:sz w:val="18"/>
                        <w:szCs w:val="18"/>
                      </w:rPr>
                      <w:sym w:font="Wingdings" w:char="F028"/>
                    </w:r>
                    <w:r w:rsidRPr="00F85E48">
                      <w:rPr>
                        <w:sz w:val="18"/>
                        <w:szCs w:val="18"/>
                      </w:rPr>
                      <w:t xml:space="preserve">TEL: 0247/315636; </w:t>
                    </w:r>
                    <w:r w:rsidRPr="00F85E48">
                      <w:rPr>
                        <w:sz w:val="18"/>
                        <w:szCs w:val="18"/>
                      </w:rPr>
                      <w:sym w:font="Wingdings 2" w:char="F037"/>
                    </w:r>
                    <w:r w:rsidRPr="00F85E48">
                      <w:rPr>
                        <w:sz w:val="18"/>
                        <w:szCs w:val="18"/>
                      </w:rPr>
                      <w:t>FAX: 0247/315636</w:t>
                    </w:r>
                  </w:p>
                  <w:p w:rsidR="00381F1D" w:rsidRPr="00F85E48" w:rsidRDefault="00381F1D" w:rsidP="00381F1D">
                    <w:pPr>
                      <w:pStyle w:val="BodyText"/>
                      <w:spacing w:line="240" w:lineRule="auto"/>
                      <w:jc w:val="center"/>
                      <w:rPr>
                        <w:sz w:val="18"/>
                        <w:szCs w:val="18"/>
                      </w:rPr>
                    </w:pPr>
                    <w:r w:rsidRPr="00F85E48">
                      <w:rPr>
                        <w:sz w:val="18"/>
                        <w:szCs w:val="18"/>
                      </w:rPr>
                      <w:t>E-mail: ccd_tr@yahoo.com</w:t>
                    </w:r>
                  </w:p>
                  <w:p w:rsidR="00381F1D" w:rsidRPr="00F85E48" w:rsidRDefault="00381F1D" w:rsidP="00381F1D">
                    <w:pPr>
                      <w:jc w:val="center"/>
                      <w:rPr>
                        <w:sz w:val="18"/>
                        <w:szCs w:val="18"/>
                        <w:lang w:val="it-IT"/>
                      </w:rPr>
                    </w:pPr>
                    <w:r w:rsidRPr="00F85E48">
                      <w:rPr>
                        <w:sz w:val="18"/>
                        <w:szCs w:val="18"/>
                        <w:lang w:val="it-IT"/>
                      </w:rPr>
                      <w:t xml:space="preserve">Site: </w:t>
                    </w:r>
                    <w:r w:rsidRPr="00F85E48">
                      <w:rPr>
                        <w:b/>
                        <w:sz w:val="18"/>
                        <w:szCs w:val="18"/>
                        <w:lang w:val="it-IT"/>
                      </w:rPr>
                      <w:t>http://ccd.isjtr.ro</w:t>
                    </w:r>
                  </w:p>
                  <w:p w:rsidR="00381F1D" w:rsidRDefault="00381F1D" w:rsidP="00381F1D">
                    <w:pPr>
                      <w:jc w:val="center"/>
                      <w:rPr>
                        <w:lang w:val="it-IT"/>
                      </w:rPr>
                    </w:pPr>
                  </w:p>
                </w:txbxContent>
              </v:textbox>
            </v:shape>
            <v:shape id="_x0000_s1074" type="#_x0000_t75" style="position:absolute;left:1417;top:877;width:1980;height:1372">
              <v:imagedata r:id="rId8" o:title=""/>
            </v:shape>
            <v:group id="_x0000_s1075" style="position:absolute;left:9517;top:877;width:57;height:1583" coordorigin="6354,3251" coordsize="85,1527">
              <v:rect id="_x0000_s1076" style="position:absolute;left:6354;top:3251;width:85;height:510" fillcolor="navy" stroked="f" strokeweight=".25pt"/>
              <v:rect id="_x0000_s1077" style="position:absolute;left:6354;top:3760;width:85;height:510" fillcolor="yellow" stroked="f" strokeweight=".25pt"/>
              <v:rect id="_x0000_s1078" style="position:absolute;left:6354;top:4268;width:85;height:510" fillcolor="red" stroked="f" strokeweight=".25pt"/>
            </v:group>
            <v:shape id="_x0000_s1079" type="#_x0000_t202" style="position:absolute;left:9697;top:877;width:2020;height:1628" filled="f" stroked="f">
              <v:textbox style="mso-next-textbox:#_x0000_s1079">
                <w:txbxContent>
                  <w:p w:rsidR="00381F1D" w:rsidRDefault="00381F1D" w:rsidP="00381F1D">
                    <w:pPr>
                      <w:rPr>
                        <w:b/>
                      </w:rPr>
                    </w:pPr>
                    <w:r>
                      <w:rPr>
                        <w:b/>
                      </w:rPr>
                      <w:t>MINISTERUL</w:t>
                    </w:r>
                  </w:p>
                  <w:p w:rsidR="00381F1D" w:rsidRDefault="00381F1D" w:rsidP="00381F1D">
                    <w:pPr>
                      <w:rPr>
                        <w:b/>
                      </w:rPr>
                    </w:pPr>
                    <w:r>
                      <w:rPr>
                        <w:b/>
                      </w:rPr>
                      <w:t>EDUCAŢIEI</w:t>
                    </w:r>
                  </w:p>
                  <w:p w:rsidR="00C750CC" w:rsidRDefault="00C750CC" w:rsidP="00381F1D">
                    <w:pPr>
                      <w:rPr>
                        <w:b/>
                      </w:rPr>
                    </w:pPr>
                    <w:r>
                      <w:rPr>
                        <w:b/>
                      </w:rPr>
                      <w:t>NAŢIONALE</w:t>
                    </w:r>
                  </w:p>
                  <w:p w:rsidR="00381F1D" w:rsidRDefault="00381F1D" w:rsidP="00381F1D">
                    <w:pPr>
                      <w:rPr>
                        <w:b/>
                      </w:rPr>
                    </w:pPr>
                    <w:r>
                      <w:rPr>
                        <w:b/>
                      </w:rPr>
                      <w:t>ŞI CERCETĂRII</w:t>
                    </w:r>
                  </w:p>
                  <w:p w:rsidR="00381F1D" w:rsidRDefault="00381F1D" w:rsidP="00381F1D">
                    <w:pPr>
                      <w:rPr>
                        <w:b/>
                      </w:rPr>
                    </w:pPr>
                    <w:r>
                      <w:rPr>
                        <w:b/>
                      </w:rPr>
                      <w:t>ŞTIINŢIFICE</w:t>
                    </w:r>
                  </w:p>
                </w:txbxContent>
              </v:textbox>
            </v:shape>
            <v:shape id="irc_mi" o:spid="_x0000_s1080" type="#_x0000_t75" style="position:absolute;left:7897;top:877;width:1515;height:1515">
              <v:imagedata r:id="rId9" o:title=""/>
            </v:shape>
          </v:group>
        </w:pict>
      </w:r>
    </w:p>
    <w:p w:rsidR="00B640B5" w:rsidRPr="008E258A" w:rsidRDefault="00B640B5">
      <w:pPr>
        <w:tabs>
          <w:tab w:val="left" w:pos="3360"/>
        </w:tabs>
        <w:spacing w:line="360" w:lineRule="auto"/>
        <w:rPr>
          <w:b/>
        </w:rPr>
      </w:pPr>
      <w:bookmarkStart w:id="0" w:name="OLE_LINK3"/>
    </w:p>
    <w:p w:rsidR="00B640B5" w:rsidRPr="008E258A" w:rsidRDefault="00B640B5">
      <w:pPr>
        <w:tabs>
          <w:tab w:val="left" w:pos="3360"/>
        </w:tabs>
        <w:spacing w:line="360" w:lineRule="auto"/>
        <w:rPr>
          <w:b/>
        </w:rPr>
      </w:pPr>
    </w:p>
    <w:p w:rsidR="00B640B5" w:rsidRPr="008E258A" w:rsidRDefault="00B640B5">
      <w:pPr>
        <w:tabs>
          <w:tab w:val="left" w:pos="3360"/>
        </w:tabs>
        <w:rPr>
          <w:b/>
        </w:rPr>
      </w:pPr>
    </w:p>
    <w:p w:rsidR="00381F1D" w:rsidRPr="008E258A" w:rsidRDefault="00381F1D">
      <w:pPr>
        <w:tabs>
          <w:tab w:val="left" w:pos="3360"/>
        </w:tabs>
        <w:rPr>
          <w:b/>
        </w:rPr>
      </w:pPr>
    </w:p>
    <w:p w:rsidR="00381F1D" w:rsidRPr="008E258A" w:rsidRDefault="00381F1D">
      <w:pPr>
        <w:tabs>
          <w:tab w:val="left" w:pos="3360"/>
        </w:tabs>
        <w:rPr>
          <w:b/>
        </w:rPr>
      </w:pPr>
    </w:p>
    <w:p w:rsidR="00381F1D" w:rsidRPr="008E258A" w:rsidRDefault="005B7392">
      <w:pPr>
        <w:tabs>
          <w:tab w:val="left" w:pos="3360"/>
        </w:tabs>
        <w:rPr>
          <w:b/>
        </w:rPr>
      </w:pPr>
      <w:r>
        <w:rPr>
          <w:b/>
        </w:rPr>
        <w:t>Nr.</w:t>
      </w:r>
      <w:r w:rsidR="003F79C4">
        <w:rPr>
          <w:b/>
        </w:rPr>
        <w:t xml:space="preserve"> 5434/03.11.2016</w:t>
      </w:r>
      <w:r w:rsidR="00381F1D" w:rsidRPr="008E258A">
        <w:rPr>
          <w:b/>
        </w:rPr>
        <w:tab/>
      </w:r>
      <w:r w:rsidR="00381F1D" w:rsidRPr="008E258A">
        <w:rPr>
          <w:b/>
        </w:rPr>
        <w:tab/>
      </w:r>
      <w:r w:rsidR="00381F1D" w:rsidRPr="008E258A">
        <w:rPr>
          <w:b/>
        </w:rPr>
        <w:tab/>
      </w:r>
      <w:r w:rsidR="00381F1D" w:rsidRPr="008E258A">
        <w:rPr>
          <w:b/>
        </w:rPr>
        <w:tab/>
      </w:r>
      <w:r w:rsidR="00381F1D" w:rsidRPr="008E258A">
        <w:rPr>
          <w:b/>
        </w:rPr>
        <w:tab/>
      </w:r>
      <w:r w:rsidR="00381F1D" w:rsidRPr="008E258A">
        <w:rPr>
          <w:b/>
        </w:rPr>
        <w:tab/>
      </w:r>
      <w:r w:rsidR="00381F1D" w:rsidRPr="008E258A">
        <w:rPr>
          <w:b/>
        </w:rPr>
        <w:tab/>
      </w:r>
      <w:r w:rsidR="00381F1D" w:rsidRPr="008E258A">
        <w:rPr>
          <w:b/>
        </w:rPr>
        <w:tab/>
      </w:r>
      <w:r w:rsidR="00381F1D" w:rsidRPr="008E258A">
        <w:rPr>
          <w:b/>
        </w:rPr>
        <w:tab/>
      </w:r>
      <w:r w:rsidR="00381F1D" w:rsidRPr="008E258A">
        <w:rPr>
          <w:b/>
        </w:rPr>
        <w:tab/>
      </w:r>
      <w:r w:rsidR="00381F1D" w:rsidRPr="008E258A">
        <w:rPr>
          <w:b/>
        </w:rPr>
        <w:tab/>
      </w:r>
      <w:r w:rsidR="00381F1D" w:rsidRPr="008E258A">
        <w:rPr>
          <w:b/>
        </w:rPr>
        <w:tab/>
        <w:t>Avizat,</w:t>
      </w:r>
    </w:p>
    <w:p w:rsidR="00B640B5" w:rsidRPr="008E258A" w:rsidRDefault="00B640B5">
      <w:pPr>
        <w:tabs>
          <w:tab w:val="left" w:pos="3360"/>
        </w:tabs>
        <w:jc w:val="center"/>
        <w:rPr>
          <w:b/>
        </w:rPr>
      </w:pPr>
      <w:r w:rsidRPr="008E258A">
        <w:rPr>
          <w:b/>
        </w:rPr>
        <w:t xml:space="preserve">                                                                                                                                                                         Inspector Şcolar General</w:t>
      </w:r>
    </w:p>
    <w:p w:rsidR="00B640B5" w:rsidRPr="008E258A" w:rsidRDefault="00B640B5">
      <w:pPr>
        <w:tabs>
          <w:tab w:val="left" w:pos="3360"/>
        </w:tabs>
        <w:jc w:val="center"/>
        <w:rPr>
          <w:b/>
        </w:rPr>
      </w:pPr>
      <w:r w:rsidRPr="008E258A">
        <w:rPr>
          <w:b/>
        </w:rPr>
        <w:t xml:space="preserve">                                                                                                                                          </w:t>
      </w:r>
      <w:r w:rsidR="00381F1D" w:rsidRPr="008E258A">
        <w:rPr>
          <w:b/>
        </w:rPr>
        <w:t xml:space="preserve">                               P</w:t>
      </w:r>
      <w:r w:rsidRPr="008E258A">
        <w:rPr>
          <w:b/>
        </w:rPr>
        <w:t xml:space="preserve">rof. Valeria GHERGHE </w:t>
      </w:r>
    </w:p>
    <w:p w:rsidR="00B640B5" w:rsidRPr="008E258A" w:rsidRDefault="00B640B5">
      <w:pPr>
        <w:jc w:val="center"/>
        <w:rPr>
          <w:b/>
          <w:sz w:val="28"/>
          <w:szCs w:val="28"/>
        </w:rPr>
      </w:pPr>
      <w:r w:rsidRPr="008E258A">
        <w:rPr>
          <w:b/>
          <w:sz w:val="28"/>
          <w:szCs w:val="28"/>
        </w:rPr>
        <w:t>Planul managerial</w:t>
      </w:r>
    </w:p>
    <w:p w:rsidR="00B640B5" w:rsidRPr="008E258A" w:rsidRDefault="00381F1D">
      <w:pPr>
        <w:jc w:val="center"/>
        <w:rPr>
          <w:sz w:val="28"/>
          <w:szCs w:val="28"/>
        </w:rPr>
      </w:pPr>
      <w:r w:rsidRPr="008E258A">
        <w:rPr>
          <w:b/>
          <w:sz w:val="28"/>
          <w:szCs w:val="28"/>
        </w:rPr>
        <w:t>pentru anul şcolar 201</w:t>
      </w:r>
      <w:r w:rsidR="00647845">
        <w:rPr>
          <w:b/>
          <w:sz w:val="28"/>
          <w:szCs w:val="28"/>
        </w:rPr>
        <w:t>6</w:t>
      </w:r>
      <w:r w:rsidR="00B640B5" w:rsidRPr="008E258A">
        <w:rPr>
          <w:b/>
          <w:sz w:val="28"/>
          <w:szCs w:val="28"/>
        </w:rPr>
        <w:t>-201</w:t>
      </w:r>
      <w:r w:rsidR="00647845">
        <w:rPr>
          <w:b/>
          <w:sz w:val="28"/>
          <w:szCs w:val="28"/>
        </w:rPr>
        <w:t>7</w:t>
      </w:r>
    </w:p>
    <w:p w:rsidR="00B640B5" w:rsidRPr="008E258A" w:rsidRDefault="00B640B5">
      <w:pPr>
        <w:rPr>
          <w:sz w:val="28"/>
          <w:szCs w:val="28"/>
        </w:rPr>
      </w:pPr>
    </w:p>
    <w:p w:rsidR="00B640B5" w:rsidRPr="008E258A" w:rsidRDefault="0074765D" w:rsidP="0074765D">
      <w:pPr>
        <w:tabs>
          <w:tab w:val="left" w:pos="9675"/>
        </w:tabs>
        <w:rPr>
          <w:color w:val="FF0000"/>
          <w:sz w:val="28"/>
          <w:szCs w:val="28"/>
        </w:rPr>
      </w:pPr>
      <w:r>
        <w:rPr>
          <w:color w:val="FF0000"/>
          <w:sz w:val="28"/>
          <w:szCs w:val="28"/>
        </w:rPr>
        <w:tab/>
      </w:r>
    </w:p>
    <w:p w:rsidR="00B640B5" w:rsidRPr="008E258A" w:rsidRDefault="00B640B5" w:rsidP="00E36D50">
      <w:pPr>
        <w:numPr>
          <w:ilvl w:val="0"/>
          <w:numId w:val="47"/>
        </w:numPr>
        <w:jc w:val="both"/>
        <w:rPr>
          <w:b/>
          <w:sz w:val="28"/>
          <w:szCs w:val="28"/>
        </w:rPr>
      </w:pPr>
      <w:r w:rsidRPr="008E258A">
        <w:rPr>
          <w:b/>
          <w:sz w:val="28"/>
          <w:szCs w:val="28"/>
        </w:rPr>
        <w:t>Proiectare strategică</w:t>
      </w:r>
    </w:p>
    <w:p w:rsidR="00B640B5" w:rsidRPr="008E258A" w:rsidRDefault="00B640B5">
      <w:pPr>
        <w:ind w:left="720"/>
        <w:jc w:val="both"/>
        <w:rPr>
          <w:b/>
          <w:sz w:val="28"/>
          <w:szCs w:val="28"/>
        </w:rPr>
      </w:pPr>
    </w:p>
    <w:p w:rsidR="00B640B5" w:rsidRPr="008E258A" w:rsidRDefault="00B640B5">
      <w:pPr>
        <w:spacing w:line="360" w:lineRule="auto"/>
        <w:ind w:firstLine="1440"/>
        <w:jc w:val="both"/>
        <w:rPr>
          <w:b/>
          <w:sz w:val="28"/>
          <w:szCs w:val="28"/>
        </w:rPr>
      </w:pPr>
      <w:r w:rsidRPr="008E258A">
        <w:rPr>
          <w:sz w:val="23"/>
          <w:szCs w:val="23"/>
        </w:rPr>
        <w:t>Casa Corpului Didactic este principala instituţie publică de stat din judeţul Teleorman responsabilă cu dezvoltarea profesională a personalului didactic şi didactic auxiliar din învăţământul preuniversitar, prin programe de formare continuă şi activităţi de perfecţionare, a cărei datorie  este de a asigura cadrul propice pentru dezvoltarea personală şi profesională a personalului din învăţământul preuniversitar, prin promovarea inovaţiei şi prin creşterea calităţii programelor de dezvoltare profesională adresate personalului didactic şi didactic auxiliar.</w:t>
      </w:r>
    </w:p>
    <w:p w:rsidR="00B640B5" w:rsidRPr="008E258A" w:rsidRDefault="00B640B5">
      <w:pPr>
        <w:spacing w:line="360" w:lineRule="auto"/>
        <w:jc w:val="both"/>
      </w:pPr>
      <w:r w:rsidRPr="008E258A">
        <w:tab/>
        <w:t xml:space="preserve">În baza Legii </w:t>
      </w:r>
      <w:r w:rsidR="00D631EC" w:rsidRPr="008E258A">
        <w:t>E</w:t>
      </w:r>
      <w:r w:rsidRPr="008E258A">
        <w:t xml:space="preserve">ducaţiei </w:t>
      </w:r>
      <w:r w:rsidR="00D631EC" w:rsidRPr="008E258A">
        <w:t>N</w:t>
      </w:r>
      <w:r w:rsidR="00B74D33" w:rsidRPr="008E258A">
        <w:t>aţionale N</w:t>
      </w:r>
      <w:r w:rsidRPr="008E258A">
        <w:t>r. 1/ 2011, instituţia se constituie ca centru de resurse şi asistenţă educaţională şi managerială pentru cadrele didactice şi auxiliare, funcţiile multiple şi complexe pe care şi le-a asumat contribuind la realizarea prevederilor legale cuprinse în noua lege a educaţiei într-un context mai bine definit din toate punctele de vedere: politic, economic, social şi tehnologic.</w:t>
      </w:r>
    </w:p>
    <w:p w:rsidR="00B640B5" w:rsidRPr="008E258A" w:rsidRDefault="00B640B5">
      <w:pPr>
        <w:spacing w:line="360" w:lineRule="auto"/>
        <w:jc w:val="both"/>
      </w:pPr>
      <w:r w:rsidRPr="008E258A">
        <w:tab/>
        <w:t>Prin acestea, Casa Corpului Didactic Teleorman îşi propune să creeze un mediu instituţional în care cadrele didactice îşi pot dezvolta competenţele specifice, competenţele manageriale, creativitatea  în domeniul profesiunii didactice.</w:t>
      </w:r>
    </w:p>
    <w:p w:rsidR="00B640B5" w:rsidRPr="008E258A" w:rsidRDefault="00B640B5">
      <w:pPr>
        <w:spacing w:line="360" w:lineRule="auto"/>
        <w:jc w:val="both"/>
        <w:rPr>
          <w:b/>
        </w:rPr>
      </w:pPr>
      <w:r w:rsidRPr="008E258A">
        <w:rPr>
          <w:b/>
        </w:rPr>
        <w:tab/>
        <w:t>Misiunea Casei Corpului Didactic a judeţului Teleorman este de a promova inovaţia şi reforma în educaţie, de a asigura cadrul pentru dezvoltarea personală şi profesională a personalului din învăţământul preuniversitar din judeţ, în corelaţie cu standardele profesionale pentru profesiunea didactică, standardele de calitate şi competenţele profesionale, în conformitate cu politicile şi strategiile naţionale în domeniul educaţiei.</w:t>
      </w:r>
    </w:p>
    <w:p w:rsidR="00B640B5" w:rsidRPr="008E258A" w:rsidRDefault="00B640B5">
      <w:pPr>
        <w:pStyle w:val="BodyText"/>
        <w:rPr>
          <w:rFonts w:ascii="Times New Roman" w:hAnsi="Times New Roman"/>
          <w:b/>
          <w:sz w:val="24"/>
          <w:szCs w:val="24"/>
        </w:rPr>
      </w:pPr>
    </w:p>
    <w:p w:rsidR="00B640B5" w:rsidRPr="008E258A" w:rsidRDefault="00B640B5">
      <w:pPr>
        <w:spacing w:line="360" w:lineRule="auto"/>
        <w:ind w:left="720"/>
        <w:jc w:val="both"/>
        <w:rPr>
          <w:b/>
          <w:sz w:val="22"/>
          <w:szCs w:val="22"/>
        </w:rPr>
      </w:pPr>
      <w:r w:rsidRPr="008E258A">
        <w:rPr>
          <w:b/>
          <w:sz w:val="22"/>
          <w:szCs w:val="22"/>
        </w:rPr>
        <w:t>A.</w:t>
      </w:r>
      <w:r w:rsidRPr="008E258A">
        <w:rPr>
          <w:b/>
          <w:i/>
          <w:sz w:val="22"/>
          <w:szCs w:val="22"/>
        </w:rPr>
        <w:t xml:space="preserve"> </w:t>
      </w:r>
      <w:r w:rsidR="00B74D33" w:rsidRPr="008E258A">
        <w:rPr>
          <w:b/>
          <w:sz w:val="22"/>
          <w:szCs w:val="22"/>
        </w:rPr>
        <w:t>Strategia de dezvoltare a CCD</w:t>
      </w:r>
      <w:r w:rsidRPr="008E258A">
        <w:rPr>
          <w:b/>
          <w:sz w:val="22"/>
          <w:szCs w:val="22"/>
        </w:rPr>
        <w:t xml:space="preserve">, elaborată pe baza diagnozei mediului intern/extern şi a nevoilor de </w:t>
      </w:r>
      <w:r w:rsidR="00CC7A30" w:rsidRPr="008E258A">
        <w:rPr>
          <w:b/>
          <w:sz w:val="22"/>
          <w:szCs w:val="22"/>
        </w:rPr>
        <w:t>perfecţionare</w:t>
      </w:r>
      <w:r w:rsidRPr="008E258A">
        <w:rPr>
          <w:b/>
          <w:sz w:val="22"/>
          <w:szCs w:val="22"/>
        </w:rPr>
        <w:t>/formare continuă a cadrelor didactice din judeţ.</w:t>
      </w:r>
    </w:p>
    <w:p w:rsidR="004656D9" w:rsidRPr="00CC3435" w:rsidRDefault="00B640B5" w:rsidP="00CC3435">
      <w:pPr>
        <w:spacing w:line="360" w:lineRule="auto"/>
        <w:jc w:val="both"/>
        <w:rPr>
          <w:sz w:val="22"/>
          <w:szCs w:val="22"/>
        </w:rPr>
      </w:pPr>
      <w:r w:rsidRPr="008E258A">
        <w:rPr>
          <w:b/>
          <w:sz w:val="22"/>
          <w:szCs w:val="22"/>
        </w:rPr>
        <w:tab/>
      </w:r>
      <w:r w:rsidRPr="008E258A">
        <w:rPr>
          <w:sz w:val="22"/>
          <w:szCs w:val="22"/>
        </w:rPr>
        <w:t>Strategia adoptată asigură coerenţă programelor de formare continuă, prin articularea acestora într-un sistem diversificat şi flexibil şi compatibilizarea dintre pregătirea profesională a personalului didactic şi cerinţele unui sistem educaţional modern. Întreaga activitate de formare va avea la bază analiza  nevoilor educaţionale şi de formare.</w:t>
      </w:r>
    </w:p>
    <w:p w:rsidR="00B640B5" w:rsidRPr="008E258A" w:rsidRDefault="00B640B5" w:rsidP="004656D9">
      <w:pPr>
        <w:pStyle w:val="Title"/>
        <w:spacing w:line="360" w:lineRule="auto"/>
        <w:ind w:firstLine="720"/>
        <w:jc w:val="left"/>
        <w:rPr>
          <w:rFonts w:ascii="Times New Roman" w:hAnsi="Times New Roman" w:cs="Times New Roman"/>
          <w:b/>
          <w:sz w:val="23"/>
          <w:szCs w:val="23"/>
        </w:rPr>
      </w:pPr>
      <w:r w:rsidRPr="008E258A">
        <w:rPr>
          <w:rFonts w:ascii="Times New Roman" w:hAnsi="Times New Roman" w:cs="Times New Roman"/>
          <w:b/>
          <w:sz w:val="23"/>
          <w:szCs w:val="23"/>
        </w:rPr>
        <w:t>I. Analiza mediului intern:</w:t>
      </w:r>
    </w:p>
    <w:p w:rsidR="00B640B5" w:rsidRPr="008E258A" w:rsidRDefault="00B640B5">
      <w:pPr>
        <w:pStyle w:val="Title"/>
        <w:spacing w:line="360" w:lineRule="auto"/>
        <w:ind w:firstLine="720"/>
        <w:jc w:val="both"/>
        <w:rPr>
          <w:rFonts w:ascii="Times New Roman" w:hAnsi="Times New Roman" w:cs="Times New Roman"/>
          <w:sz w:val="23"/>
          <w:szCs w:val="23"/>
        </w:rPr>
      </w:pPr>
      <w:r w:rsidRPr="008E258A">
        <w:rPr>
          <w:rFonts w:ascii="Times New Roman" w:hAnsi="Times New Roman" w:cs="Times New Roman"/>
          <w:b/>
          <w:i/>
          <w:sz w:val="23"/>
          <w:szCs w:val="23"/>
        </w:rPr>
        <w:t>Cultura organizaţională</w:t>
      </w:r>
      <w:r w:rsidR="003D2332" w:rsidRPr="008E258A">
        <w:rPr>
          <w:rFonts w:ascii="Times New Roman" w:hAnsi="Times New Roman" w:cs="Times New Roman"/>
          <w:i/>
          <w:sz w:val="23"/>
          <w:szCs w:val="23"/>
        </w:rPr>
        <w:t xml:space="preserve"> -</w:t>
      </w:r>
      <w:r w:rsidRPr="008E258A">
        <w:rPr>
          <w:rFonts w:ascii="Times New Roman" w:hAnsi="Times New Roman" w:cs="Times New Roman"/>
          <w:i/>
          <w:sz w:val="23"/>
          <w:szCs w:val="23"/>
        </w:rPr>
        <w:t xml:space="preserve"> </w:t>
      </w:r>
      <w:r w:rsidRPr="008E258A">
        <w:rPr>
          <w:rFonts w:ascii="Times New Roman" w:hAnsi="Times New Roman" w:cs="Times New Roman"/>
          <w:sz w:val="23"/>
          <w:szCs w:val="23"/>
        </w:rPr>
        <w:t>caracterizată prin cooperare, muncă în echipă, respect reciproc, libertate de exprimare, receptivitate la nou şi creativitate, implicare, participare şi dorinţă de afirmare.</w:t>
      </w:r>
    </w:p>
    <w:p w:rsidR="00B640B5" w:rsidRPr="008E258A" w:rsidRDefault="00B640B5">
      <w:pPr>
        <w:pStyle w:val="Title"/>
        <w:spacing w:line="360" w:lineRule="auto"/>
        <w:ind w:firstLine="720"/>
        <w:jc w:val="both"/>
        <w:rPr>
          <w:rFonts w:ascii="Times New Roman" w:hAnsi="Times New Roman" w:cs="Times New Roman"/>
          <w:sz w:val="23"/>
          <w:szCs w:val="23"/>
        </w:rPr>
      </w:pPr>
      <w:r w:rsidRPr="008E258A">
        <w:rPr>
          <w:rFonts w:ascii="Times New Roman" w:hAnsi="Times New Roman" w:cs="Times New Roman"/>
          <w:b/>
          <w:i/>
          <w:sz w:val="23"/>
          <w:szCs w:val="23"/>
        </w:rPr>
        <w:t>Managementul practicat</w:t>
      </w:r>
      <w:r w:rsidRPr="008E258A">
        <w:rPr>
          <w:rFonts w:ascii="Times New Roman" w:hAnsi="Times New Roman" w:cs="Times New Roman"/>
          <w:i/>
          <w:sz w:val="23"/>
          <w:szCs w:val="23"/>
        </w:rPr>
        <w:t xml:space="preserve"> </w:t>
      </w:r>
      <w:r w:rsidRPr="008E258A">
        <w:rPr>
          <w:rFonts w:ascii="Times New Roman" w:hAnsi="Times New Roman" w:cs="Times New Roman"/>
          <w:sz w:val="23"/>
          <w:szCs w:val="23"/>
        </w:rPr>
        <w:t>este unul de tip participativ,</w:t>
      </w:r>
      <w:r w:rsidRPr="008E258A">
        <w:rPr>
          <w:rFonts w:ascii="Times New Roman" w:hAnsi="Times New Roman" w:cs="Times New Roman"/>
          <w:i/>
          <w:sz w:val="23"/>
          <w:szCs w:val="23"/>
        </w:rPr>
        <w:t xml:space="preserve"> </w:t>
      </w:r>
      <w:r w:rsidRPr="008E258A">
        <w:rPr>
          <w:rFonts w:ascii="Times New Roman" w:hAnsi="Times New Roman" w:cs="Times New Roman"/>
          <w:sz w:val="23"/>
          <w:szCs w:val="23"/>
        </w:rPr>
        <w:t>reglementat de norme şi reguli specificate în Regulamentul de ordine interioară şi în climatul instituţiei, care este deschis şi bazat pe angajarea membrilor instituţiei în activităţi care aduc satisfacţii personale şi instituţionale.</w:t>
      </w:r>
    </w:p>
    <w:p w:rsidR="004656D9" w:rsidRPr="00CC3435" w:rsidRDefault="00B640B5" w:rsidP="00CC3435">
      <w:pPr>
        <w:pStyle w:val="Title"/>
        <w:spacing w:line="360" w:lineRule="auto"/>
        <w:ind w:firstLine="720"/>
        <w:jc w:val="both"/>
        <w:rPr>
          <w:rFonts w:ascii="Times New Roman" w:hAnsi="Times New Roman" w:cs="Times New Roman"/>
          <w:sz w:val="23"/>
          <w:szCs w:val="23"/>
        </w:rPr>
      </w:pPr>
      <w:r w:rsidRPr="008E258A">
        <w:rPr>
          <w:rFonts w:ascii="Times New Roman" w:hAnsi="Times New Roman" w:cs="Times New Roman"/>
          <w:sz w:val="23"/>
          <w:szCs w:val="23"/>
        </w:rPr>
        <w:t>Relaţiile interpersonale se bazează pe colaborare, deschidere şi comunicare.</w:t>
      </w:r>
    </w:p>
    <w:p w:rsidR="00B640B5" w:rsidRPr="008E258A" w:rsidRDefault="00B640B5">
      <w:pPr>
        <w:pStyle w:val="Title"/>
        <w:spacing w:line="360" w:lineRule="auto"/>
        <w:ind w:firstLine="720"/>
        <w:jc w:val="left"/>
        <w:rPr>
          <w:rFonts w:ascii="Times New Roman" w:hAnsi="Times New Roman" w:cs="Times New Roman"/>
          <w:b/>
          <w:sz w:val="23"/>
          <w:szCs w:val="23"/>
          <w:u w:val="single"/>
        </w:rPr>
      </w:pPr>
      <w:r w:rsidRPr="008E258A">
        <w:rPr>
          <w:rFonts w:ascii="Times New Roman" w:hAnsi="Times New Roman" w:cs="Times New Roman"/>
          <w:b/>
          <w:i/>
          <w:sz w:val="23"/>
          <w:szCs w:val="23"/>
          <w:u w:val="single"/>
        </w:rPr>
        <w:t>Resursele material-financiare şi umane:</w:t>
      </w:r>
    </w:p>
    <w:p w:rsidR="00B640B5" w:rsidRPr="008E258A" w:rsidRDefault="00B640B5">
      <w:pPr>
        <w:pStyle w:val="Title"/>
        <w:spacing w:line="360" w:lineRule="auto"/>
        <w:jc w:val="left"/>
        <w:rPr>
          <w:rFonts w:ascii="Times New Roman" w:hAnsi="Times New Roman" w:cs="Times New Roman"/>
          <w:sz w:val="23"/>
          <w:szCs w:val="23"/>
        </w:rPr>
      </w:pPr>
      <w:r w:rsidRPr="008E258A">
        <w:rPr>
          <w:rFonts w:ascii="Times New Roman" w:hAnsi="Times New Roman" w:cs="Times New Roman"/>
          <w:b/>
          <w:sz w:val="23"/>
          <w:szCs w:val="23"/>
        </w:rPr>
        <w:t xml:space="preserve">   </w:t>
      </w:r>
      <w:r w:rsidRPr="008E258A">
        <w:rPr>
          <w:rFonts w:ascii="Times New Roman" w:hAnsi="Times New Roman" w:cs="Times New Roman"/>
          <w:b/>
          <w:sz w:val="23"/>
          <w:szCs w:val="23"/>
        </w:rPr>
        <w:tab/>
      </w:r>
      <w:r w:rsidRPr="008E258A">
        <w:rPr>
          <w:rFonts w:ascii="Times New Roman" w:hAnsi="Times New Roman" w:cs="Times New Roman"/>
          <w:b/>
          <w:sz w:val="23"/>
          <w:szCs w:val="23"/>
          <w:u w:val="single"/>
        </w:rPr>
        <w:t>Resursele materiale</w:t>
      </w:r>
      <w:r w:rsidR="00095130" w:rsidRPr="008E258A">
        <w:rPr>
          <w:rFonts w:ascii="Times New Roman" w:hAnsi="Times New Roman" w:cs="Times New Roman"/>
          <w:sz w:val="23"/>
          <w:szCs w:val="23"/>
        </w:rPr>
        <w:t xml:space="preserve"> -</w:t>
      </w:r>
      <w:r w:rsidRPr="008E258A">
        <w:rPr>
          <w:rFonts w:ascii="Times New Roman" w:hAnsi="Times New Roman" w:cs="Times New Roman"/>
          <w:i/>
          <w:sz w:val="23"/>
          <w:szCs w:val="23"/>
        </w:rPr>
        <w:t xml:space="preserve"> </w:t>
      </w:r>
      <w:r w:rsidR="00095130" w:rsidRPr="008E258A">
        <w:rPr>
          <w:rFonts w:ascii="Times New Roman" w:hAnsi="Times New Roman" w:cs="Times New Roman"/>
          <w:sz w:val="23"/>
          <w:szCs w:val="23"/>
        </w:rPr>
        <w:t>CCD</w:t>
      </w:r>
      <w:r w:rsidRPr="008E258A">
        <w:rPr>
          <w:rFonts w:ascii="Times New Roman" w:hAnsi="Times New Roman" w:cs="Times New Roman"/>
          <w:sz w:val="23"/>
          <w:szCs w:val="23"/>
        </w:rPr>
        <w:t xml:space="preserve"> Teleorman dispune de: </w:t>
      </w:r>
    </w:p>
    <w:p w:rsidR="00B640B5" w:rsidRPr="000D3510" w:rsidRDefault="00B640B5">
      <w:pPr>
        <w:pStyle w:val="Title"/>
        <w:spacing w:line="360" w:lineRule="auto"/>
        <w:jc w:val="left"/>
        <w:rPr>
          <w:rFonts w:ascii="Times New Roman" w:hAnsi="Times New Roman" w:cs="Times New Roman"/>
          <w:sz w:val="23"/>
          <w:szCs w:val="23"/>
        </w:rPr>
      </w:pPr>
      <w:r w:rsidRPr="000D3510">
        <w:rPr>
          <w:rFonts w:ascii="Times New Roman" w:hAnsi="Times New Roman" w:cs="Times New Roman"/>
          <w:sz w:val="23"/>
          <w:szCs w:val="23"/>
        </w:rPr>
        <w:t xml:space="preserve">- 1 laborator informatizat (AEL) dotat cu </w:t>
      </w:r>
      <w:r w:rsidR="00942CD0" w:rsidRPr="000D3510">
        <w:rPr>
          <w:rFonts w:ascii="Times New Roman" w:hAnsi="Times New Roman" w:cs="Times New Roman"/>
          <w:sz w:val="23"/>
          <w:szCs w:val="23"/>
        </w:rPr>
        <w:t>2</w:t>
      </w:r>
      <w:r w:rsidR="00C90F4B">
        <w:rPr>
          <w:rFonts w:ascii="Times New Roman" w:hAnsi="Times New Roman" w:cs="Times New Roman"/>
          <w:sz w:val="23"/>
          <w:szCs w:val="23"/>
        </w:rPr>
        <w:t>0</w:t>
      </w:r>
      <w:r w:rsidRPr="000D3510">
        <w:rPr>
          <w:rFonts w:ascii="Times New Roman" w:hAnsi="Times New Roman" w:cs="Times New Roman"/>
          <w:sz w:val="23"/>
          <w:szCs w:val="23"/>
        </w:rPr>
        <w:t xml:space="preserve"> calculatoare + 1server</w:t>
      </w:r>
      <w:r w:rsidR="003A3AC8" w:rsidRPr="000D3510">
        <w:rPr>
          <w:rFonts w:ascii="Times New Roman" w:hAnsi="Times New Roman" w:cs="Times New Roman"/>
          <w:sz w:val="23"/>
          <w:szCs w:val="23"/>
        </w:rPr>
        <w:t>,</w:t>
      </w:r>
      <w:r w:rsidRPr="000D3510">
        <w:rPr>
          <w:rFonts w:ascii="Times New Roman" w:hAnsi="Times New Roman" w:cs="Times New Roman"/>
          <w:sz w:val="23"/>
          <w:szCs w:val="23"/>
        </w:rPr>
        <w:t xml:space="preserve"> conectate în reţea şi </w:t>
      </w:r>
      <w:smartTag w:uri="urn:schemas-microsoft-com:office:smarttags" w:element="PersonName">
        <w:smartTagPr>
          <w:attr w:name="ProductID" w:val="la Internet"/>
        </w:smartTagPr>
        <w:r w:rsidRPr="000D3510">
          <w:rPr>
            <w:rFonts w:ascii="Times New Roman" w:hAnsi="Times New Roman" w:cs="Times New Roman"/>
            <w:sz w:val="23"/>
            <w:szCs w:val="23"/>
          </w:rPr>
          <w:t>la Internet</w:t>
        </w:r>
      </w:smartTag>
      <w:r w:rsidRPr="000D3510">
        <w:rPr>
          <w:rFonts w:ascii="Times New Roman" w:hAnsi="Times New Roman" w:cs="Times New Roman"/>
          <w:sz w:val="23"/>
          <w:szCs w:val="23"/>
        </w:rPr>
        <w:t>;</w:t>
      </w:r>
    </w:p>
    <w:p w:rsidR="00B640B5" w:rsidRPr="000D3510" w:rsidRDefault="00B640B5">
      <w:pPr>
        <w:pStyle w:val="Title"/>
        <w:spacing w:line="360" w:lineRule="auto"/>
        <w:jc w:val="left"/>
        <w:rPr>
          <w:rFonts w:ascii="Times New Roman" w:hAnsi="Times New Roman" w:cs="Times New Roman"/>
          <w:sz w:val="23"/>
          <w:szCs w:val="23"/>
        </w:rPr>
      </w:pPr>
      <w:r w:rsidRPr="000D3510">
        <w:rPr>
          <w:rFonts w:ascii="Times New Roman" w:hAnsi="Times New Roman" w:cs="Times New Roman"/>
          <w:sz w:val="23"/>
          <w:szCs w:val="23"/>
        </w:rPr>
        <w:t>- mijloace moderne de comunicare şi informare (fax, e-mail, Internet);</w:t>
      </w:r>
    </w:p>
    <w:p w:rsidR="00B640B5" w:rsidRPr="000D3510" w:rsidRDefault="00B640B5">
      <w:pPr>
        <w:pStyle w:val="Title"/>
        <w:spacing w:line="360" w:lineRule="auto"/>
        <w:jc w:val="left"/>
        <w:rPr>
          <w:rFonts w:ascii="Times New Roman" w:hAnsi="Times New Roman" w:cs="Times New Roman"/>
          <w:sz w:val="23"/>
          <w:szCs w:val="23"/>
        </w:rPr>
      </w:pPr>
      <w:r w:rsidRPr="000D3510">
        <w:rPr>
          <w:rFonts w:ascii="Times New Roman" w:hAnsi="Times New Roman" w:cs="Times New Roman"/>
          <w:sz w:val="23"/>
          <w:szCs w:val="23"/>
        </w:rPr>
        <w:t>- echipamente: 7 calculatoare,</w:t>
      </w:r>
      <w:r w:rsidR="00C90F4B">
        <w:rPr>
          <w:rFonts w:ascii="Times New Roman" w:hAnsi="Times New Roman" w:cs="Times New Roman"/>
          <w:sz w:val="23"/>
          <w:szCs w:val="23"/>
        </w:rPr>
        <w:t xml:space="preserve"> </w:t>
      </w:r>
      <w:r w:rsidR="00942CD0" w:rsidRPr="000D3510">
        <w:rPr>
          <w:rFonts w:ascii="Times New Roman" w:hAnsi="Times New Roman" w:cs="Times New Roman"/>
          <w:sz w:val="23"/>
          <w:szCs w:val="23"/>
        </w:rPr>
        <w:t>4</w:t>
      </w:r>
      <w:r w:rsidRPr="000D3510">
        <w:rPr>
          <w:rFonts w:ascii="Times New Roman" w:hAnsi="Times New Roman" w:cs="Times New Roman"/>
          <w:sz w:val="23"/>
          <w:szCs w:val="23"/>
        </w:rPr>
        <w:t xml:space="preserve"> laptop-uri, 5 imprimante (din care trei color), 3 videoproiectoare, 1 cameră video, 2 scannere, 3 copiatoare </w:t>
      </w:r>
    </w:p>
    <w:p w:rsidR="00B640B5" w:rsidRPr="000D3510" w:rsidRDefault="00B640B5">
      <w:pPr>
        <w:pStyle w:val="Title"/>
        <w:spacing w:line="360" w:lineRule="auto"/>
        <w:jc w:val="left"/>
        <w:rPr>
          <w:rFonts w:ascii="Times New Roman" w:hAnsi="Times New Roman" w:cs="Times New Roman"/>
          <w:sz w:val="23"/>
          <w:szCs w:val="23"/>
        </w:rPr>
      </w:pPr>
      <w:r w:rsidRPr="000D3510">
        <w:rPr>
          <w:rFonts w:ascii="Times New Roman" w:hAnsi="Times New Roman" w:cs="Times New Roman"/>
          <w:sz w:val="23"/>
          <w:szCs w:val="23"/>
        </w:rPr>
        <w:t xml:space="preserve">   alb-negru, 1 fax, 2 flipchart-uri.</w:t>
      </w:r>
    </w:p>
    <w:p w:rsidR="00B640B5" w:rsidRPr="008E258A" w:rsidRDefault="00B640B5">
      <w:pPr>
        <w:pStyle w:val="Title"/>
        <w:spacing w:line="360" w:lineRule="auto"/>
        <w:jc w:val="left"/>
        <w:rPr>
          <w:rFonts w:ascii="Times New Roman" w:hAnsi="Times New Roman" w:cs="Times New Roman"/>
          <w:sz w:val="23"/>
          <w:szCs w:val="23"/>
        </w:rPr>
      </w:pPr>
      <w:r w:rsidRPr="008E258A">
        <w:rPr>
          <w:rFonts w:ascii="Times New Roman" w:hAnsi="Times New Roman" w:cs="Times New Roman"/>
          <w:sz w:val="23"/>
          <w:szCs w:val="23"/>
        </w:rPr>
        <w:t>- 1 bibliotecă dotată cu 29482 volume de carte;</w:t>
      </w:r>
    </w:p>
    <w:p w:rsidR="00B640B5" w:rsidRPr="008E258A" w:rsidRDefault="00B640B5">
      <w:pPr>
        <w:spacing w:line="360" w:lineRule="auto"/>
        <w:rPr>
          <w:sz w:val="23"/>
          <w:szCs w:val="23"/>
        </w:rPr>
      </w:pPr>
      <w:r w:rsidRPr="008E258A">
        <w:rPr>
          <w:sz w:val="23"/>
          <w:szCs w:val="23"/>
        </w:rPr>
        <w:t>- 1 autoturism DA</w:t>
      </w:r>
      <w:r w:rsidR="00095130" w:rsidRPr="008E258A">
        <w:rPr>
          <w:sz w:val="23"/>
          <w:szCs w:val="23"/>
        </w:rPr>
        <w:t>EWOO -</w:t>
      </w:r>
      <w:r w:rsidRPr="008E258A">
        <w:rPr>
          <w:sz w:val="23"/>
          <w:szCs w:val="23"/>
        </w:rPr>
        <w:t xml:space="preserve"> TF 19V, CIELO EXECUTIV, achizi</w:t>
      </w:r>
      <w:r w:rsidR="00D631EC" w:rsidRPr="008E258A">
        <w:rPr>
          <w:sz w:val="23"/>
          <w:szCs w:val="23"/>
        </w:rPr>
        <w:t>ţ</w:t>
      </w:r>
      <w:r w:rsidRPr="008E258A">
        <w:rPr>
          <w:sz w:val="23"/>
          <w:szCs w:val="23"/>
        </w:rPr>
        <w:t xml:space="preserve">ionat </w:t>
      </w:r>
      <w:r w:rsidR="00D631EC" w:rsidRPr="008E258A">
        <w:rPr>
          <w:sz w:val="23"/>
          <w:szCs w:val="23"/>
        </w:rPr>
        <w:t>î</w:t>
      </w:r>
      <w:r w:rsidRPr="008E258A">
        <w:rPr>
          <w:sz w:val="23"/>
          <w:szCs w:val="23"/>
        </w:rPr>
        <w:t xml:space="preserve">n 2007 prin transfer de </w:t>
      </w:r>
      <w:smartTag w:uri="urn:schemas-microsoft-com:office:smarttags" w:element="PersonName">
        <w:smartTagPr>
          <w:attr w:name="ProductID" w:val="la IŞJ Teleorman"/>
        </w:smartTagPr>
        <w:r w:rsidRPr="008E258A">
          <w:rPr>
            <w:sz w:val="23"/>
            <w:szCs w:val="23"/>
          </w:rPr>
          <w:t xml:space="preserve">la </w:t>
        </w:r>
        <w:r w:rsidR="009C33B2" w:rsidRPr="008E258A">
          <w:rPr>
            <w:sz w:val="23"/>
            <w:szCs w:val="23"/>
          </w:rPr>
          <w:t xml:space="preserve">IŞJ </w:t>
        </w:r>
        <w:r w:rsidRPr="008E258A">
          <w:rPr>
            <w:sz w:val="23"/>
            <w:szCs w:val="23"/>
          </w:rPr>
          <w:t>Teleorman</w:t>
        </w:r>
      </w:smartTag>
    </w:p>
    <w:p w:rsidR="00B640B5" w:rsidRPr="008E258A" w:rsidRDefault="00B640B5">
      <w:pPr>
        <w:spacing w:line="360" w:lineRule="auto"/>
        <w:ind w:firstLine="720"/>
        <w:rPr>
          <w:sz w:val="23"/>
          <w:szCs w:val="23"/>
        </w:rPr>
      </w:pPr>
      <w:r w:rsidRPr="008E258A">
        <w:rPr>
          <w:sz w:val="23"/>
          <w:szCs w:val="23"/>
        </w:rPr>
        <w:t>Aparatura mul</w:t>
      </w:r>
      <w:r w:rsidR="00055FA1" w:rsidRPr="008E258A">
        <w:rPr>
          <w:sz w:val="23"/>
          <w:szCs w:val="23"/>
        </w:rPr>
        <w:t>ti-media existentă în dotarea CCD</w:t>
      </w:r>
      <w:r w:rsidRPr="008E258A">
        <w:rPr>
          <w:sz w:val="23"/>
          <w:szCs w:val="23"/>
        </w:rPr>
        <w:t xml:space="preserve"> este utilizată în activităţile de formare şi în sprijinul activităţii cadrelor didactice, ajutându-i în modernizarea demersului didactic.</w:t>
      </w:r>
    </w:p>
    <w:p w:rsidR="004656D9" w:rsidRDefault="004656D9">
      <w:pPr>
        <w:spacing w:line="360" w:lineRule="auto"/>
        <w:ind w:firstLine="720"/>
        <w:rPr>
          <w:sz w:val="23"/>
          <w:szCs w:val="23"/>
        </w:rPr>
      </w:pPr>
    </w:p>
    <w:p w:rsidR="00CC3435" w:rsidRPr="008E258A" w:rsidRDefault="00CC3435">
      <w:pPr>
        <w:spacing w:line="360" w:lineRule="auto"/>
        <w:ind w:firstLine="720"/>
        <w:rPr>
          <w:sz w:val="23"/>
          <w:szCs w:val="23"/>
        </w:rPr>
      </w:pPr>
    </w:p>
    <w:p w:rsidR="004656D9" w:rsidRPr="008E258A" w:rsidRDefault="004656D9">
      <w:pPr>
        <w:spacing w:line="360" w:lineRule="auto"/>
        <w:ind w:firstLine="720"/>
        <w:rPr>
          <w:sz w:val="23"/>
          <w:szCs w:val="23"/>
        </w:rPr>
      </w:pPr>
    </w:p>
    <w:p w:rsidR="00B640B5" w:rsidRPr="008E258A" w:rsidRDefault="00B640B5" w:rsidP="004656D9">
      <w:pPr>
        <w:pStyle w:val="Title"/>
        <w:spacing w:line="360" w:lineRule="auto"/>
        <w:ind w:firstLine="720"/>
        <w:jc w:val="left"/>
        <w:rPr>
          <w:rFonts w:ascii="Times New Roman" w:hAnsi="Times New Roman" w:cs="Times New Roman"/>
          <w:i/>
          <w:sz w:val="23"/>
          <w:szCs w:val="23"/>
        </w:rPr>
      </w:pPr>
      <w:r w:rsidRPr="008E258A">
        <w:rPr>
          <w:rFonts w:ascii="Times New Roman" w:hAnsi="Times New Roman" w:cs="Times New Roman"/>
          <w:b/>
          <w:i/>
          <w:sz w:val="23"/>
          <w:szCs w:val="23"/>
          <w:u w:val="single"/>
        </w:rPr>
        <w:lastRenderedPageBreak/>
        <w:t>Resurse umane</w:t>
      </w:r>
      <w:r w:rsidRPr="008E258A">
        <w:rPr>
          <w:rFonts w:ascii="Times New Roman" w:hAnsi="Times New Roman" w:cs="Times New Roman"/>
          <w:i/>
          <w:sz w:val="23"/>
          <w:szCs w:val="23"/>
        </w:rPr>
        <w:t>:</w:t>
      </w:r>
    </w:p>
    <w:p w:rsidR="00B640B5" w:rsidRPr="008E258A" w:rsidRDefault="00B640B5">
      <w:pPr>
        <w:spacing w:line="360" w:lineRule="auto"/>
        <w:jc w:val="both"/>
        <w:rPr>
          <w:sz w:val="23"/>
          <w:szCs w:val="23"/>
        </w:rPr>
      </w:pPr>
      <w:r w:rsidRPr="008E258A">
        <w:rPr>
          <w:sz w:val="23"/>
          <w:szCs w:val="23"/>
        </w:rPr>
        <w:tab/>
        <w:t xml:space="preserve">Personal didactic: </w:t>
      </w:r>
      <w:r w:rsidR="004656D9" w:rsidRPr="008E258A">
        <w:rPr>
          <w:sz w:val="23"/>
          <w:szCs w:val="23"/>
        </w:rPr>
        <w:t xml:space="preserve">                                                                                                      Personal didactic auxiliar:</w:t>
      </w:r>
    </w:p>
    <w:tbl>
      <w:tblPr>
        <w:tblpPr w:leftFromText="180" w:rightFromText="180" w:vertAnchor="text" w:horzAnchor="page" w:tblpX="7813"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628"/>
      </w:tblGrid>
      <w:tr w:rsidR="004656D9" w:rsidRPr="008E258A" w:rsidTr="004656D9">
        <w:trPr>
          <w:trHeight w:val="311"/>
        </w:trPr>
        <w:tc>
          <w:tcPr>
            <w:tcW w:w="2520" w:type="dxa"/>
            <w:tcBorders>
              <w:top w:val="single" w:sz="4" w:space="0" w:color="auto"/>
              <w:left w:val="single" w:sz="4" w:space="0" w:color="auto"/>
              <w:bottom w:val="single" w:sz="4" w:space="0" w:color="auto"/>
              <w:right w:val="single" w:sz="4" w:space="0" w:color="auto"/>
            </w:tcBorders>
          </w:tcPr>
          <w:p w:rsidR="004656D9" w:rsidRPr="008E258A" w:rsidRDefault="004656D9" w:rsidP="004656D9">
            <w:pPr>
              <w:spacing w:line="360" w:lineRule="auto"/>
              <w:jc w:val="center"/>
              <w:rPr>
                <w:b/>
                <w:sz w:val="23"/>
                <w:szCs w:val="23"/>
              </w:rPr>
            </w:pPr>
            <w:r w:rsidRPr="008E258A">
              <w:rPr>
                <w:b/>
                <w:sz w:val="23"/>
                <w:szCs w:val="23"/>
              </w:rPr>
              <w:t>Denumirea postului</w:t>
            </w:r>
          </w:p>
        </w:tc>
        <w:tc>
          <w:tcPr>
            <w:tcW w:w="2628" w:type="dxa"/>
            <w:tcBorders>
              <w:top w:val="single" w:sz="4" w:space="0" w:color="auto"/>
              <w:left w:val="single" w:sz="4" w:space="0" w:color="auto"/>
              <w:bottom w:val="single" w:sz="4" w:space="0" w:color="auto"/>
              <w:right w:val="single" w:sz="4" w:space="0" w:color="auto"/>
            </w:tcBorders>
          </w:tcPr>
          <w:p w:rsidR="004656D9" w:rsidRPr="008E258A" w:rsidRDefault="004656D9" w:rsidP="004656D9">
            <w:pPr>
              <w:spacing w:line="360" w:lineRule="auto"/>
              <w:jc w:val="center"/>
              <w:rPr>
                <w:b/>
                <w:sz w:val="23"/>
                <w:szCs w:val="23"/>
              </w:rPr>
            </w:pPr>
            <w:r w:rsidRPr="008E258A">
              <w:rPr>
                <w:b/>
                <w:sz w:val="23"/>
                <w:szCs w:val="23"/>
              </w:rPr>
              <w:t>Număr de posturi</w:t>
            </w:r>
          </w:p>
        </w:tc>
      </w:tr>
      <w:tr w:rsidR="004656D9" w:rsidRPr="008E258A" w:rsidTr="004656D9">
        <w:trPr>
          <w:trHeight w:val="304"/>
        </w:trPr>
        <w:tc>
          <w:tcPr>
            <w:tcW w:w="2520" w:type="dxa"/>
            <w:tcBorders>
              <w:top w:val="single" w:sz="4" w:space="0" w:color="auto"/>
              <w:left w:val="single" w:sz="4" w:space="0" w:color="auto"/>
              <w:bottom w:val="single" w:sz="4" w:space="0" w:color="auto"/>
              <w:right w:val="single" w:sz="4" w:space="0" w:color="auto"/>
            </w:tcBorders>
          </w:tcPr>
          <w:p w:rsidR="004656D9" w:rsidRPr="008E258A" w:rsidRDefault="004656D9" w:rsidP="004656D9">
            <w:pPr>
              <w:spacing w:line="360" w:lineRule="auto"/>
              <w:jc w:val="both"/>
              <w:rPr>
                <w:sz w:val="23"/>
                <w:szCs w:val="23"/>
              </w:rPr>
            </w:pPr>
            <w:r w:rsidRPr="008E258A">
              <w:rPr>
                <w:sz w:val="23"/>
                <w:szCs w:val="23"/>
              </w:rPr>
              <w:t>Bibliotecar</w:t>
            </w:r>
          </w:p>
        </w:tc>
        <w:tc>
          <w:tcPr>
            <w:tcW w:w="2628" w:type="dxa"/>
            <w:tcBorders>
              <w:top w:val="single" w:sz="4" w:space="0" w:color="auto"/>
              <w:left w:val="single" w:sz="4" w:space="0" w:color="auto"/>
              <w:bottom w:val="single" w:sz="4" w:space="0" w:color="auto"/>
              <w:right w:val="single" w:sz="4" w:space="0" w:color="auto"/>
            </w:tcBorders>
          </w:tcPr>
          <w:p w:rsidR="004656D9" w:rsidRPr="008E258A" w:rsidRDefault="004656D9" w:rsidP="004656D9">
            <w:pPr>
              <w:spacing w:line="360" w:lineRule="auto"/>
              <w:jc w:val="center"/>
              <w:rPr>
                <w:sz w:val="23"/>
                <w:szCs w:val="23"/>
              </w:rPr>
            </w:pPr>
            <w:r w:rsidRPr="008E258A">
              <w:rPr>
                <w:sz w:val="23"/>
                <w:szCs w:val="23"/>
              </w:rPr>
              <w:t>0,5</w:t>
            </w:r>
          </w:p>
        </w:tc>
      </w:tr>
      <w:tr w:rsidR="004656D9" w:rsidRPr="008E258A" w:rsidTr="004656D9">
        <w:trPr>
          <w:trHeight w:val="315"/>
        </w:trPr>
        <w:tc>
          <w:tcPr>
            <w:tcW w:w="2520" w:type="dxa"/>
            <w:tcBorders>
              <w:top w:val="single" w:sz="4" w:space="0" w:color="auto"/>
              <w:left w:val="single" w:sz="4" w:space="0" w:color="auto"/>
              <w:bottom w:val="single" w:sz="4" w:space="0" w:color="auto"/>
              <w:right w:val="single" w:sz="4" w:space="0" w:color="auto"/>
            </w:tcBorders>
          </w:tcPr>
          <w:p w:rsidR="004656D9" w:rsidRPr="008E258A" w:rsidRDefault="004656D9" w:rsidP="004656D9">
            <w:pPr>
              <w:spacing w:line="360" w:lineRule="auto"/>
              <w:jc w:val="both"/>
              <w:rPr>
                <w:sz w:val="23"/>
                <w:szCs w:val="23"/>
              </w:rPr>
            </w:pPr>
            <w:r w:rsidRPr="008E258A">
              <w:rPr>
                <w:sz w:val="23"/>
                <w:szCs w:val="23"/>
              </w:rPr>
              <w:t>Informatician</w:t>
            </w:r>
          </w:p>
        </w:tc>
        <w:tc>
          <w:tcPr>
            <w:tcW w:w="2628" w:type="dxa"/>
            <w:tcBorders>
              <w:top w:val="single" w:sz="4" w:space="0" w:color="auto"/>
              <w:left w:val="single" w:sz="4" w:space="0" w:color="auto"/>
              <w:bottom w:val="single" w:sz="4" w:space="0" w:color="auto"/>
              <w:right w:val="single" w:sz="4" w:space="0" w:color="auto"/>
            </w:tcBorders>
          </w:tcPr>
          <w:p w:rsidR="004656D9" w:rsidRPr="008E258A" w:rsidRDefault="004656D9" w:rsidP="004656D9">
            <w:pPr>
              <w:spacing w:line="360" w:lineRule="auto"/>
              <w:jc w:val="center"/>
              <w:rPr>
                <w:sz w:val="23"/>
                <w:szCs w:val="23"/>
              </w:rPr>
            </w:pPr>
            <w:r w:rsidRPr="008E258A">
              <w:rPr>
                <w:sz w:val="23"/>
                <w:szCs w:val="23"/>
              </w:rPr>
              <w:t>1</w:t>
            </w:r>
          </w:p>
        </w:tc>
      </w:tr>
      <w:tr w:rsidR="004656D9" w:rsidRPr="008E258A" w:rsidTr="004656D9">
        <w:trPr>
          <w:trHeight w:val="304"/>
        </w:trPr>
        <w:tc>
          <w:tcPr>
            <w:tcW w:w="2520" w:type="dxa"/>
            <w:tcBorders>
              <w:top w:val="single" w:sz="4" w:space="0" w:color="auto"/>
              <w:left w:val="single" w:sz="4" w:space="0" w:color="auto"/>
              <w:bottom w:val="single" w:sz="4" w:space="0" w:color="auto"/>
              <w:right w:val="single" w:sz="4" w:space="0" w:color="auto"/>
            </w:tcBorders>
          </w:tcPr>
          <w:p w:rsidR="004656D9" w:rsidRPr="008E258A" w:rsidRDefault="004656D9" w:rsidP="004656D9">
            <w:pPr>
              <w:spacing w:line="360" w:lineRule="auto"/>
              <w:jc w:val="both"/>
              <w:rPr>
                <w:sz w:val="23"/>
                <w:szCs w:val="23"/>
              </w:rPr>
            </w:pPr>
            <w:r w:rsidRPr="008E258A">
              <w:rPr>
                <w:sz w:val="23"/>
                <w:szCs w:val="23"/>
              </w:rPr>
              <w:t>Secretar</w:t>
            </w:r>
          </w:p>
        </w:tc>
        <w:tc>
          <w:tcPr>
            <w:tcW w:w="2628" w:type="dxa"/>
            <w:tcBorders>
              <w:top w:val="single" w:sz="4" w:space="0" w:color="auto"/>
              <w:left w:val="single" w:sz="4" w:space="0" w:color="auto"/>
              <w:bottom w:val="single" w:sz="4" w:space="0" w:color="auto"/>
              <w:right w:val="single" w:sz="4" w:space="0" w:color="auto"/>
            </w:tcBorders>
          </w:tcPr>
          <w:p w:rsidR="004656D9" w:rsidRPr="008E258A" w:rsidRDefault="004656D9" w:rsidP="004656D9">
            <w:pPr>
              <w:spacing w:line="360" w:lineRule="auto"/>
              <w:jc w:val="center"/>
              <w:rPr>
                <w:sz w:val="23"/>
                <w:szCs w:val="23"/>
              </w:rPr>
            </w:pPr>
            <w:r w:rsidRPr="008E258A">
              <w:rPr>
                <w:sz w:val="23"/>
                <w:szCs w:val="23"/>
              </w:rPr>
              <w:t>0,5</w:t>
            </w:r>
          </w:p>
        </w:tc>
      </w:tr>
      <w:tr w:rsidR="004656D9" w:rsidRPr="008E258A" w:rsidTr="004656D9">
        <w:trPr>
          <w:trHeight w:val="304"/>
        </w:trPr>
        <w:tc>
          <w:tcPr>
            <w:tcW w:w="2520" w:type="dxa"/>
            <w:tcBorders>
              <w:top w:val="single" w:sz="4" w:space="0" w:color="auto"/>
              <w:left w:val="single" w:sz="4" w:space="0" w:color="auto"/>
              <w:bottom w:val="single" w:sz="4" w:space="0" w:color="auto"/>
              <w:right w:val="single" w:sz="4" w:space="0" w:color="auto"/>
            </w:tcBorders>
          </w:tcPr>
          <w:p w:rsidR="004656D9" w:rsidRPr="008E258A" w:rsidRDefault="004656D9" w:rsidP="004656D9">
            <w:pPr>
              <w:spacing w:line="360" w:lineRule="auto"/>
              <w:jc w:val="both"/>
              <w:rPr>
                <w:sz w:val="23"/>
                <w:szCs w:val="23"/>
              </w:rPr>
            </w:pPr>
            <w:r w:rsidRPr="008E258A">
              <w:rPr>
                <w:sz w:val="23"/>
                <w:szCs w:val="23"/>
              </w:rPr>
              <w:t>Administrator financiar</w:t>
            </w:r>
          </w:p>
        </w:tc>
        <w:tc>
          <w:tcPr>
            <w:tcW w:w="2628" w:type="dxa"/>
            <w:tcBorders>
              <w:top w:val="single" w:sz="4" w:space="0" w:color="auto"/>
              <w:left w:val="single" w:sz="4" w:space="0" w:color="auto"/>
              <w:bottom w:val="single" w:sz="4" w:space="0" w:color="auto"/>
              <w:right w:val="single" w:sz="4" w:space="0" w:color="auto"/>
            </w:tcBorders>
          </w:tcPr>
          <w:p w:rsidR="004656D9" w:rsidRPr="008E258A" w:rsidRDefault="004656D9" w:rsidP="004656D9">
            <w:pPr>
              <w:spacing w:line="360" w:lineRule="auto"/>
              <w:jc w:val="center"/>
              <w:rPr>
                <w:sz w:val="23"/>
                <w:szCs w:val="23"/>
              </w:rPr>
            </w:pPr>
            <w:r w:rsidRPr="008E258A">
              <w:rPr>
                <w:sz w:val="23"/>
                <w:szCs w:val="23"/>
              </w:rPr>
              <w:t>0,5</w:t>
            </w:r>
          </w:p>
        </w:tc>
      </w:tr>
    </w:tbl>
    <w:p w:rsidR="00C45164" w:rsidRPr="00C45164" w:rsidRDefault="00C45164" w:rsidP="00C45164">
      <w:pPr>
        <w:rPr>
          <w:vanish/>
        </w:rPr>
      </w:pPr>
    </w:p>
    <w:tbl>
      <w:tblPr>
        <w:tblpPr w:leftFromText="180" w:rightFromText="180" w:vertAnchor="text" w:horzAnchor="margin"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2070"/>
      </w:tblGrid>
      <w:tr w:rsidR="004656D9" w:rsidRPr="008E258A" w:rsidTr="004656D9">
        <w:tc>
          <w:tcPr>
            <w:tcW w:w="2538" w:type="dxa"/>
            <w:tcBorders>
              <w:top w:val="single" w:sz="4" w:space="0" w:color="auto"/>
              <w:left w:val="single" w:sz="4" w:space="0" w:color="auto"/>
              <w:bottom w:val="single" w:sz="4" w:space="0" w:color="auto"/>
              <w:right w:val="single" w:sz="4" w:space="0" w:color="auto"/>
            </w:tcBorders>
          </w:tcPr>
          <w:p w:rsidR="004656D9" w:rsidRPr="008E258A" w:rsidRDefault="004656D9" w:rsidP="004656D9">
            <w:pPr>
              <w:spacing w:line="360" w:lineRule="auto"/>
              <w:jc w:val="center"/>
              <w:rPr>
                <w:b/>
                <w:sz w:val="23"/>
                <w:szCs w:val="23"/>
              </w:rPr>
            </w:pPr>
            <w:r w:rsidRPr="008E258A">
              <w:rPr>
                <w:b/>
                <w:sz w:val="23"/>
                <w:szCs w:val="23"/>
              </w:rPr>
              <w:t>Denumirea postului</w:t>
            </w:r>
          </w:p>
        </w:tc>
        <w:tc>
          <w:tcPr>
            <w:tcW w:w="2070" w:type="dxa"/>
            <w:tcBorders>
              <w:top w:val="single" w:sz="4" w:space="0" w:color="auto"/>
              <w:left w:val="single" w:sz="4" w:space="0" w:color="auto"/>
              <w:bottom w:val="single" w:sz="4" w:space="0" w:color="auto"/>
              <w:right w:val="single" w:sz="4" w:space="0" w:color="auto"/>
            </w:tcBorders>
          </w:tcPr>
          <w:p w:rsidR="004656D9" w:rsidRPr="008E258A" w:rsidRDefault="004656D9" w:rsidP="004656D9">
            <w:pPr>
              <w:spacing w:line="360" w:lineRule="auto"/>
              <w:jc w:val="center"/>
              <w:rPr>
                <w:b/>
                <w:sz w:val="23"/>
                <w:szCs w:val="23"/>
              </w:rPr>
            </w:pPr>
            <w:r w:rsidRPr="008E258A">
              <w:rPr>
                <w:b/>
                <w:sz w:val="23"/>
                <w:szCs w:val="23"/>
              </w:rPr>
              <w:t>Număr de posturi</w:t>
            </w:r>
          </w:p>
        </w:tc>
      </w:tr>
      <w:tr w:rsidR="004656D9" w:rsidRPr="008E258A" w:rsidTr="004656D9">
        <w:tc>
          <w:tcPr>
            <w:tcW w:w="2538" w:type="dxa"/>
            <w:tcBorders>
              <w:top w:val="single" w:sz="4" w:space="0" w:color="auto"/>
              <w:left w:val="single" w:sz="4" w:space="0" w:color="auto"/>
              <w:bottom w:val="single" w:sz="4" w:space="0" w:color="auto"/>
              <w:right w:val="single" w:sz="4" w:space="0" w:color="auto"/>
            </w:tcBorders>
          </w:tcPr>
          <w:p w:rsidR="004656D9" w:rsidRPr="008E258A" w:rsidRDefault="004656D9" w:rsidP="004656D9">
            <w:pPr>
              <w:spacing w:line="360" w:lineRule="auto"/>
              <w:jc w:val="both"/>
              <w:rPr>
                <w:sz w:val="23"/>
                <w:szCs w:val="23"/>
              </w:rPr>
            </w:pPr>
            <w:r w:rsidRPr="008E258A">
              <w:rPr>
                <w:sz w:val="23"/>
                <w:szCs w:val="23"/>
              </w:rPr>
              <w:t>Director</w:t>
            </w:r>
          </w:p>
        </w:tc>
        <w:tc>
          <w:tcPr>
            <w:tcW w:w="2070" w:type="dxa"/>
            <w:tcBorders>
              <w:top w:val="single" w:sz="4" w:space="0" w:color="auto"/>
              <w:left w:val="single" w:sz="4" w:space="0" w:color="auto"/>
              <w:bottom w:val="single" w:sz="4" w:space="0" w:color="auto"/>
              <w:right w:val="single" w:sz="4" w:space="0" w:color="auto"/>
            </w:tcBorders>
          </w:tcPr>
          <w:p w:rsidR="004656D9" w:rsidRPr="008E258A" w:rsidRDefault="004656D9" w:rsidP="004656D9">
            <w:pPr>
              <w:spacing w:line="360" w:lineRule="auto"/>
              <w:jc w:val="center"/>
              <w:rPr>
                <w:sz w:val="23"/>
                <w:szCs w:val="23"/>
              </w:rPr>
            </w:pPr>
            <w:r w:rsidRPr="008E258A">
              <w:rPr>
                <w:sz w:val="23"/>
                <w:szCs w:val="23"/>
              </w:rPr>
              <w:t>1</w:t>
            </w:r>
          </w:p>
        </w:tc>
      </w:tr>
      <w:tr w:rsidR="004656D9" w:rsidRPr="008E258A" w:rsidTr="004656D9">
        <w:tc>
          <w:tcPr>
            <w:tcW w:w="2538" w:type="dxa"/>
            <w:tcBorders>
              <w:top w:val="single" w:sz="4" w:space="0" w:color="auto"/>
              <w:left w:val="single" w:sz="4" w:space="0" w:color="auto"/>
              <w:bottom w:val="single" w:sz="4" w:space="0" w:color="auto"/>
              <w:right w:val="single" w:sz="4" w:space="0" w:color="auto"/>
            </w:tcBorders>
          </w:tcPr>
          <w:p w:rsidR="004656D9" w:rsidRPr="008E258A" w:rsidRDefault="004656D9" w:rsidP="004656D9">
            <w:pPr>
              <w:spacing w:line="360" w:lineRule="auto"/>
              <w:jc w:val="both"/>
              <w:rPr>
                <w:sz w:val="23"/>
                <w:szCs w:val="23"/>
              </w:rPr>
            </w:pPr>
            <w:r w:rsidRPr="008E258A">
              <w:rPr>
                <w:sz w:val="23"/>
                <w:szCs w:val="23"/>
              </w:rPr>
              <w:t xml:space="preserve"> Profesor metodist</w:t>
            </w:r>
          </w:p>
        </w:tc>
        <w:tc>
          <w:tcPr>
            <w:tcW w:w="2070" w:type="dxa"/>
            <w:tcBorders>
              <w:top w:val="single" w:sz="4" w:space="0" w:color="auto"/>
              <w:left w:val="single" w:sz="4" w:space="0" w:color="auto"/>
              <w:bottom w:val="single" w:sz="4" w:space="0" w:color="auto"/>
              <w:right w:val="single" w:sz="4" w:space="0" w:color="auto"/>
            </w:tcBorders>
          </w:tcPr>
          <w:p w:rsidR="004656D9" w:rsidRPr="008E258A" w:rsidRDefault="004656D9" w:rsidP="004656D9">
            <w:pPr>
              <w:spacing w:line="360" w:lineRule="auto"/>
              <w:jc w:val="center"/>
              <w:rPr>
                <w:sz w:val="23"/>
                <w:szCs w:val="23"/>
              </w:rPr>
            </w:pPr>
            <w:r w:rsidRPr="008E258A">
              <w:rPr>
                <w:sz w:val="23"/>
                <w:szCs w:val="23"/>
              </w:rPr>
              <w:t>3,5</w:t>
            </w:r>
          </w:p>
        </w:tc>
      </w:tr>
    </w:tbl>
    <w:p w:rsidR="004656D9" w:rsidRPr="008E258A" w:rsidRDefault="004656D9">
      <w:pPr>
        <w:spacing w:line="360" w:lineRule="auto"/>
        <w:jc w:val="both"/>
        <w:rPr>
          <w:sz w:val="23"/>
          <w:szCs w:val="23"/>
        </w:rPr>
      </w:pPr>
      <w:r w:rsidRPr="008E258A">
        <w:rPr>
          <w:sz w:val="23"/>
          <w:szCs w:val="23"/>
        </w:rPr>
        <w:t xml:space="preserve">                                                                                                               </w:t>
      </w:r>
    </w:p>
    <w:p w:rsidR="004656D9" w:rsidRPr="008E258A" w:rsidRDefault="00B640B5">
      <w:pPr>
        <w:spacing w:line="360" w:lineRule="auto"/>
        <w:jc w:val="both"/>
        <w:rPr>
          <w:sz w:val="12"/>
          <w:szCs w:val="12"/>
        </w:rPr>
      </w:pPr>
      <w:r w:rsidRPr="008E258A">
        <w:rPr>
          <w:sz w:val="23"/>
          <w:szCs w:val="23"/>
        </w:rPr>
        <w:tab/>
      </w:r>
    </w:p>
    <w:p w:rsidR="00D34102" w:rsidRPr="008E258A" w:rsidRDefault="00D34102">
      <w:pPr>
        <w:spacing w:line="360" w:lineRule="auto"/>
        <w:jc w:val="both"/>
        <w:rPr>
          <w:sz w:val="12"/>
          <w:szCs w:val="12"/>
        </w:rPr>
      </w:pPr>
    </w:p>
    <w:p w:rsidR="004656D9" w:rsidRPr="008E258A" w:rsidRDefault="00B640B5" w:rsidP="00D34102">
      <w:pPr>
        <w:spacing w:line="360" w:lineRule="auto"/>
        <w:ind w:firstLine="720"/>
        <w:jc w:val="both"/>
        <w:rPr>
          <w:sz w:val="23"/>
          <w:szCs w:val="23"/>
        </w:rPr>
      </w:pPr>
      <w:r w:rsidRPr="008E258A">
        <w:rPr>
          <w:sz w:val="23"/>
          <w:szCs w:val="23"/>
        </w:rPr>
        <w:tab/>
      </w:r>
    </w:p>
    <w:p w:rsidR="00B640B5" w:rsidRPr="008E258A" w:rsidRDefault="00B640B5" w:rsidP="00D34102">
      <w:pPr>
        <w:spacing w:line="360" w:lineRule="auto"/>
        <w:ind w:firstLine="720"/>
        <w:jc w:val="both"/>
        <w:rPr>
          <w:sz w:val="23"/>
          <w:szCs w:val="23"/>
        </w:rPr>
      </w:pPr>
    </w:p>
    <w:p w:rsidR="00B640B5" w:rsidRPr="008E258A" w:rsidRDefault="00B640B5">
      <w:pPr>
        <w:spacing w:line="360" w:lineRule="auto"/>
        <w:jc w:val="both"/>
        <w:rPr>
          <w:sz w:val="16"/>
          <w:szCs w:val="16"/>
        </w:rPr>
      </w:pPr>
    </w:p>
    <w:p w:rsidR="004656D9" w:rsidRPr="008E258A" w:rsidRDefault="00B640B5" w:rsidP="004313FE">
      <w:pPr>
        <w:spacing w:line="360" w:lineRule="auto"/>
        <w:jc w:val="both"/>
        <w:rPr>
          <w:sz w:val="23"/>
          <w:szCs w:val="23"/>
        </w:rPr>
      </w:pPr>
      <w:r w:rsidRPr="008E258A">
        <w:rPr>
          <w:sz w:val="23"/>
          <w:szCs w:val="23"/>
        </w:rPr>
        <w:tab/>
      </w:r>
    </w:p>
    <w:p w:rsidR="004656D9" w:rsidRPr="008E258A" w:rsidRDefault="004656D9" w:rsidP="004313FE">
      <w:pPr>
        <w:spacing w:line="360" w:lineRule="auto"/>
        <w:jc w:val="both"/>
        <w:rPr>
          <w:sz w:val="23"/>
          <w:szCs w:val="23"/>
        </w:rPr>
      </w:pPr>
    </w:p>
    <w:p w:rsidR="00B640B5" w:rsidRDefault="00B640B5" w:rsidP="004313FE">
      <w:pPr>
        <w:spacing w:line="360" w:lineRule="auto"/>
        <w:jc w:val="both"/>
        <w:rPr>
          <w:b/>
          <w:sz w:val="23"/>
          <w:szCs w:val="23"/>
        </w:rPr>
      </w:pPr>
      <w:r w:rsidRPr="008E258A">
        <w:rPr>
          <w:b/>
          <w:sz w:val="23"/>
          <w:szCs w:val="23"/>
        </w:rPr>
        <w:t>Analiza SWOT asupra activită</w:t>
      </w:r>
      <w:r w:rsidR="00095130" w:rsidRPr="008E258A">
        <w:rPr>
          <w:b/>
          <w:sz w:val="23"/>
          <w:szCs w:val="23"/>
        </w:rPr>
        <w:t>ţii din anul şcolar trecut (201</w:t>
      </w:r>
      <w:r w:rsidR="00C90F4B">
        <w:rPr>
          <w:b/>
          <w:sz w:val="23"/>
          <w:szCs w:val="23"/>
        </w:rPr>
        <w:t>5</w:t>
      </w:r>
      <w:r w:rsidR="00095130" w:rsidRPr="008E258A">
        <w:rPr>
          <w:b/>
          <w:sz w:val="23"/>
          <w:szCs w:val="23"/>
        </w:rPr>
        <w:t>-201</w:t>
      </w:r>
      <w:r w:rsidR="00C90F4B">
        <w:rPr>
          <w:b/>
          <w:sz w:val="23"/>
          <w:szCs w:val="23"/>
        </w:rPr>
        <w:t>6</w:t>
      </w:r>
      <w:r w:rsidRPr="008E258A">
        <w:rPr>
          <w:b/>
          <w:sz w:val="23"/>
          <w:szCs w:val="23"/>
        </w:rPr>
        <w:t>) a evidenţiat următoarele aspecte/probleme: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6520"/>
      </w:tblGrid>
      <w:tr w:rsidR="0056097C" w:rsidRPr="005B10FC" w:rsidTr="00B440F5">
        <w:trPr>
          <w:trHeight w:val="468"/>
        </w:trPr>
        <w:tc>
          <w:tcPr>
            <w:tcW w:w="13858" w:type="dxa"/>
            <w:gridSpan w:val="2"/>
            <w:shd w:val="clear" w:color="auto" w:fill="auto"/>
            <w:vAlign w:val="center"/>
          </w:tcPr>
          <w:p w:rsidR="0056097C" w:rsidRPr="005B10FC" w:rsidRDefault="0056097C" w:rsidP="00654E6C">
            <w:pPr>
              <w:tabs>
                <w:tab w:val="left" w:pos="1539"/>
              </w:tabs>
              <w:rPr>
                <w:b/>
                <w:sz w:val="12"/>
                <w:szCs w:val="12"/>
              </w:rPr>
            </w:pPr>
          </w:p>
          <w:p w:rsidR="0056097C" w:rsidRPr="005B10FC" w:rsidRDefault="0056097C" w:rsidP="00654E6C">
            <w:pPr>
              <w:tabs>
                <w:tab w:val="left" w:pos="1539"/>
              </w:tabs>
              <w:jc w:val="center"/>
              <w:rPr>
                <w:b/>
                <w:sz w:val="28"/>
                <w:szCs w:val="28"/>
              </w:rPr>
            </w:pPr>
            <w:r w:rsidRPr="005B10FC">
              <w:rPr>
                <w:b/>
                <w:sz w:val="28"/>
                <w:szCs w:val="28"/>
              </w:rPr>
              <w:t>Analiza  SWOT</w:t>
            </w:r>
          </w:p>
        </w:tc>
      </w:tr>
      <w:tr w:rsidR="0056097C" w:rsidRPr="005B10FC" w:rsidTr="00B440F5">
        <w:trPr>
          <w:trHeight w:val="451"/>
        </w:trPr>
        <w:tc>
          <w:tcPr>
            <w:tcW w:w="7338" w:type="dxa"/>
            <w:shd w:val="clear" w:color="auto" w:fill="auto"/>
            <w:vAlign w:val="center"/>
          </w:tcPr>
          <w:p w:rsidR="0056097C" w:rsidRPr="005B10FC" w:rsidRDefault="0056097C" w:rsidP="00654E6C">
            <w:pPr>
              <w:tabs>
                <w:tab w:val="left" w:pos="1539"/>
              </w:tabs>
              <w:jc w:val="center"/>
              <w:rPr>
                <w:b/>
                <w:sz w:val="28"/>
                <w:szCs w:val="28"/>
              </w:rPr>
            </w:pPr>
            <w:r w:rsidRPr="005B10FC">
              <w:rPr>
                <w:b/>
                <w:sz w:val="28"/>
                <w:szCs w:val="28"/>
              </w:rPr>
              <w:t>Puncte tari</w:t>
            </w:r>
          </w:p>
        </w:tc>
        <w:tc>
          <w:tcPr>
            <w:tcW w:w="6520" w:type="dxa"/>
            <w:shd w:val="clear" w:color="auto" w:fill="auto"/>
            <w:vAlign w:val="center"/>
          </w:tcPr>
          <w:p w:rsidR="0056097C" w:rsidRPr="005B10FC" w:rsidRDefault="0056097C" w:rsidP="00654E6C">
            <w:pPr>
              <w:tabs>
                <w:tab w:val="left" w:pos="1539"/>
              </w:tabs>
              <w:jc w:val="center"/>
              <w:rPr>
                <w:b/>
                <w:sz w:val="28"/>
                <w:szCs w:val="28"/>
              </w:rPr>
            </w:pPr>
            <w:r w:rsidRPr="005B10FC">
              <w:rPr>
                <w:b/>
                <w:sz w:val="28"/>
                <w:szCs w:val="28"/>
              </w:rPr>
              <w:t>Puncte slabe</w:t>
            </w:r>
          </w:p>
        </w:tc>
      </w:tr>
      <w:tr w:rsidR="0056097C" w:rsidRPr="005B10FC" w:rsidTr="00B440F5">
        <w:tc>
          <w:tcPr>
            <w:tcW w:w="7338" w:type="dxa"/>
            <w:shd w:val="clear" w:color="auto" w:fill="auto"/>
          </w:tcPr>
          <w:p w:rsidR="0056097C" w:rsidRPr="005B10FC" w:rsidRDefault="0056097C" w:rsidP="00654E6C">
            <w:pPr>
              <w:jc w:val="both"/>
            </w:pPr>
            <w:r w:rsidRPr="005B10FC">
              <w:t>-diversificarea programelor de formare</w:t>
            </w:r>
            <w:r>
              <w:t>,</w:t>
            </w:r>
            <w:r w:rsidRPr="005B10FC">
              <w:t xml:space="preserve"> creşterea numărului de cursuri şi a numărului  de participanţ</w:t>
            </w:r>
            <w:r>
              <w:t>i</w:t>
            </w:r>
            <w:r w:rsidRPr="005B10FC">
              <w:t>;</w:t>
            </w:r>
          </w:p>
          <w:p w:rsidR="0056097C" w:rsidRPr="005B10FC" w:rsidRDefault="0056097C" w:rsidP="00654E6C">
            <w:pPr>
              <w:jc w:val="both"/>
            </w:pPr>
            <w:r w:rsidRPr="005B10FC">
              <w:t>-sprijinul deosebit al conducerii ISJ şi al inspectorilor şcolari de specialitate;</w:t>
            </w:r>
          </w:p>
          <w:p w:rsidR="0056097C" w:rsidRPr="005B10FC" w:rsidRDefault="0056097C" w:rsidP="00654E6C">
            <w:pPr>
              <w:jc w:val="both"/>
            </w:pPr>
            <w:r w:rsidRPr="005B10FC">
              <w:t>-baza de date completată;</w:t>
            </w:r>
          </w:p>
          <w:p w:rsidR="0056097C" w:rsidRPr="005B10FC" w:rsidRDefault="0056097C" w:rsidP="00654E6C">
            <w:pPr>
              <w:jc w:val="both"/>
            </w:pPr>
            <w:r w:rsidRPr="005B10FC">
              <w:t>-continuarea formării directorilor unităţilor de învăţământ prin cercurile pedagogice semestriale;</w:t>
            </w:r>
          </w:p>
          <w:p w:rsidR="0056097C" w:rsidRPr="005B10FC" w:rsidRDefault="0056097C" w:rsidP="00654E6C">
            <w:pPr>
              <w:jc w:val="both"/>
            </w:pPr>
            <w:r w:rsidRPr="005B10FC">
              <w:t>-creşterea interesului cadrelor didactice pentru formarea continua;</w:t>
            </w:r>
          </w:p>
          <w:p w:rsidR="0056097C" w:rsidRPr="005B10FC" w:rsidRDefault="0056097C" w:rsidP="00654E6C">
            <w:pPr>
              <w:jc w:val="both"/>
            </w:pPr>
            <w:r w:rsidRPr="005B10FC">
              <w:t>-experienţa, eficienţa în organizarea şi desfăşurarea cursurilor de formare;</w:t>
            </w:r>
          </w:p>
          <w:p w:rsidR="0056097C" w:rsidRPr="005B10FC" w:rsidRDefault="0056097C" w:rsidP="00654E6C">
            <w:pPr>
              <w:jc w:val="both"/>
            </w:pPr>
            <w:r w:rsidRPr="005B10FC">
              <w:t>-preocupările sporite pentru identificarea şi cunoaşterea nevoilor de formare ale personalului didactic si didactic auxiliar.</w:t>
            </w:r>
          </w:p>
        </w:tc>
        <w:tc>
          <w:tcPr>
            <w:tcW w:w="6520" w:type="dxa"/>
            <w:shd w:val="clear" w:color="auto" w:fill="auto"/>
          </w:tcPr>
          <w:p w:rsidR="0056097C" w:rsidRPr="005B10FC" w:rsidRDefault="0056097C" w:rsidP="00654E6C">
            <w:pPr>
              <w:tabs>
                <w:tab w:val="left" w:pos="2660"/>
              </w:tabs>
              <w:jc w:val="both"/>
            </w:pPr>
            <w:r w:rsidRPr="005B10FC">
              <w:t xml:space="preserve">-spaţiu de lucru  restrâns ca suprafaţă </w:t>
            </w:r>
          </w:p>
          <w:p w:rsidR="0056097C" w:rsidRPr="005B10FC" w:rsidRDefault="0056097C" w:rsidP="00654E6C">
            <w:pPr>
              <w:tabs>
                <w:tab w:val="left" w:pos="2660"/>
              </w:tabs>
              <w:jc w:val="both"/>
            </w:pPr>
            <w:r w:rsidRPr="005B10FC">
              <w:t>-lipsa de fonduri pentru achiziţii carte pentru bibliotecă şi pentru abonamente la diferite periodice;</w:t>
            </w:r>
          </w:p>
          <w:p w:rsidR="0056097C" w:rsidRPr="005B10FC" w:rsidRDefault="0056097C" w:rsidP="00654E6C">
            <w:pPr>
              <w:tabs>
                <w:tab w:val="left" w:pos="2660"/>
              </w:tabs>
              <w:jc w:val="both"/>
            </w:pPr>
            <w:r w:rsidRPr="005B10FC">
              <w:t>-resurse bugetare limitate;</w:t>
            </w:r>
          </w:p>
          <w:p w:rsidR="0056097C" w:rsidRPr="005B10FC" w:rsidRDefault="0056097C" w:rsidP="00654E6C">
            <w:pPr>
              <w:tabs>
                <w:tab w:val="left" w:pos="2660"/>
              </w:tabs>
              <w:jc w:val="both"/>
            </w:pPr>
            <w:r w:rsidRPr="005B10FC">
              <w:t>-preocupări mai reduse pentru organizarea activităţilor de loisir pentru cadre didactice, (acestea nu solicită excursii sau alte acţiuni de timp liber).</w:t>
            </w:r>
          </w:p>
          <w:p w:rsidR="0056097C" w:rsidRPr="005B10FC" w:rsidRDefault="0056097C" w:rsidP="00654E6C">
            <w:pPr>
              <w:tabs>
                <w:tab w:val="left" w:pos="2660"/>
              </w:tabs>
            </w:pPr>
          </w:p>
        </w:tc>
      </w:tr>
      <w:tr w:rsidR="0056097C" w:rsidRPr="005B10FC" w:rsidTr="00B440F5">
        <w:trPr>
          <w:trHeight w:val="435"/>
        </w:trPr>
        <w:tc>
          <w:tcPr>
            <w:tcW w:w="7338" w:type="dxa"/>
            <w:shd w:val="clear" w:color="auto" w:fill="auto"/>
          </w:tcPr>
          <w:p w:rsidR="0056097C" w:rsidRPr="005B10FC" w:rsidRDefault="0056097C" w:rsidP="00654E6C">
            <w:pPr>
              <w:tabs>
                <w:tab w:val="left" w:pos="1539"/>
              </w:tabs>
              <w:jc w:val="center"/>
              <w:rPr>
                <w:b/>
                <w:sz w:val="28"/>
                <w:szCs w:val="28"/>
              </w:rPr>
            </w:pPr>
            <w:r w:rsidRPr="005B10FC">
              <w:rPr>
                <w:b/>
                <w:sz w:val="28"/>
                <w:szCs w:val="28"/>
              </w:rPr>
              <w:t>Oportunitati</w:t>
            </w:r>
          </w:p>
        </w:tc>
        <w:tc>
          <w:tcPr>
            <w:tcW w:w="6520" w:type="dxa"/>
            <w:shd w:val="clear" w:color="auto" w:fill="auto"/>
          </w:tcPr>
          <w:p w:rsidR="0056097C" w:rsidRPr="005B10FC" w:rsidRDefault="0056097C" w:rsidP="00654E6C">
            <w:pPr>
              <w:tabs>
                <w:tab w:val="left" w:pos="1539"/>
                <w:tab w:val="left" w:pos="1640"/>
                <w:tab w:val="center" w:pos="4210"/>
              </w:tabs>
              <w:jc w:val="center"/>
              <w:rPr>
                <w:b/>
                <w:sz w:val="28"/>
                <w:szCs w:val="28"/>
              </w:rPr>
            </w:pPr>
            <w:r w:rsidRPr="005B10FC">
              <w:rPr>
                <w:b/>
                <w:sz w:val="28"/>
                <w:szCs w:val="28"/>
              </w:rPr>
              <w:t>Amenintari</w:t>
            </w:r>
          </w:p>
        </w:tc>
      </w:tr>
      <w:tr w:rsidR="0056097C" w:rsidRPr="005B10FC" w:rsidTr="00B440F5">
        <w:tc>
          <w:tcPr>
            <w:tcW w:w="7338" w:type="dxa"/>
            <w:shd w:val="clear" w:color="auto" w:fill="auto"/>
          </w:tcPr>
          <w:p w:rsidR="0056097C" w:rsidRPr="005B10FC" w:rsidRDefault="0056097C" w:rsidP="00654E6C">
            <w:pPr>
              <w:tabs>
                <w:tab w:val="left" w:pos="1539"/>
              </w:tabs>
              <w:jc w:val="both"/>
            </w:pPr>
            <w:r w:rsidRPr="005B10FC">
              <w:t>-aplicarea treptată a Legii Educaţiei Naţionale Nr. 1/ 2011 şi a unui nou regulament de organizare şi funcţionare a CCD va duce la creşterea calităţii activităţilor specifice ale instituţiei;</w:t>
            </w:r>
          </w:p>
          <w:p w:rsidR="0056097C" w:rsidRPr="005B10FC" w:rsidRDefault="0056097C" w:rsidP="00654E6C">
            <w:pPr>
              <w:tabs>
                <w:tab w:val="left" w:pos="1539"/>
              </w:tabs>
              <w:jc w:val="both"/>
            </w:pPr>
            <w:r w:rsidRPr="005B10FC">
              <w:t>-elaborarea şi/sau actualizarea unor standarde de pregătire/formare;</w:t>
            </w:r>
          </w:p>
          <w:p w:rsidR="0056097C" w:rsidRPr="005B10FC" w:rsidRDefault="0056097C" w:rsidP="00654E6C">
            <w:pPr>
              <w:tabs>
                <w:tab w:val="left" w:pos="1539"/>
              </w:tabs>
              <w:jc w:val="both"/>
            </w:pPr>
            <w:r w:rsidRPr="005B10FC">
              <w:t>-îmbunătăţirea parteneriatului Casei Corpului Didactic cu autorităţile şi comunitatea locală;</w:t>
            </w:r>
          </w:p>
        </w:tc>
        <w:tc>
          <w:tcPr>
            <w:tcW w:w="6520" w:type="dxa"/>
            <w:shd w:val="clear" w:color="auto" w:fill="auto"/>
          </w:tcPr>
          <w:p w:rsidR="0056097C" w:rsidRPr="005B10FC" w:rsidRDefault="0056097C" w:rsidP="00654E6C">
            <w:pPr>
              <w:tabs>
                <w:tab w:val="left" w:pos="1539"/>
              </w:tabs>
              <w:jc w:val="both"/>
            </w:pPr>
            <w:r w:rsidRPr="005B10FC">
              <w:t>-dorinţa multor cadre didactice de a putea participa numai la cursurile de formare cu credite profesionale;</w:t>
            </w:r>
          </w:p>
          <w:p w:rsidR="0056097C" w:rsidRPr="005B10FC" w:rsidRDefault="0056097C" w:rsidP="00654E6C">
            <w:pPr>
              <w:tabs>
                <w:tab w:val="left" w:pos="1539"/>
              </w:tabs>
              <w:jc w:val="both"/>
            </w:pPr>
            <w:r w:rsidRPr="005B10FC">
              <w:t>-calitatea redusă a pregătirii profesionale pentru unele cadre didactice debutante în învăţământ;</w:t>
            </w:r>
          </w:p>
          <w:p w:rsidR="0056097C" w:rsidRPr="005B10FC" w:rsidRDefault="0056097C" w:rsidP="00654E6C">
            <w:pPr>
              <w:tabs>
                <w:tab w:val="left" w:pos="1539"/>
              </w:tabs>
              <w:jc w:val="both"/>
            </w:pPr>
            <w:r w:rsidRPr="005B10FC">
              <w:t>-înscrierea unor cadre didactice la un număr mare de cursuri şi neputinţa de a le frecventa;</w:t>
            </w:r>
          </w:p>
        </w:tc>
      </w:tr>
      <w:bookmarkEnd w:id="0"/>
    </w:tbl>
    <w:p w:rsidR="00CF7C14" w:rsidRPr="008E258A" w:rsidRDefault="00CF7C14">
      <w:pPr>
        <w:tabs>
          <w:tab w:val="left" w:pos="1539"/>
        </w:tabs>
        <w:spacing w:line="360" w:lineRule="auto"/>
        <w:jc w:val="both"/>
        <w:rPr>
          <w:b/>
          <w:color w:val="FF0000"/>
          <w:sz w:val="16"/>
          <w:szCs w:val="16"/>
        </w:rPr>
      </w:pPr>
    </w:p>
    <w:p w:rsidR="00B640B5" w:rsidRPr="008E258A" w:rsidRDefault="00B640B5">
      <w:pPr>
        <w:tabs>
          <w:tab w:val="left" w:pos="1539"/>
        </w:tabs>
        <w:spacing w:line="360" w:lineRule="auto"/>
        <w:jc w:val="both"/>
        <w:rPr>
          <w:sz w:val="23"/>
          <w:szCs w:val="23"/>
        </w:rPr>
      </w:pPr>
      <w:r w:rsidRPr="008E258A">
        <w:rPr>
          <w:b/>
        </w:rPr>
        <w:t xml:space="preserve"> </w:t>
      </w:r>
      <w:r w:rsidRPr="008E258A">
        <w:rPr>
          <w:sz w:val="23"/>
          <w:szCs w:val="23"/>
        </w:rPr>
        <w:t xml:space="preserve">Ca unitate conexă a învăţământului preuniversitar la nivelul judeţului, Casa Corpului Didactic Teleorman îşi propune, în conformitate cu Ordinul </w:t>
      </w:r>
      <w:r w:rsidR="00B45063" w:rsidRPr="008E258A">
        <w:rPr>
          <w:bCs/>
          <w:sz w:val="23"/>
          <w:szCs w:val="23"/>
        </w:rPr>
        <w:t>MECŞ  N</w:t>
      </w:r>
      <w:r w:rsidRPr="008E258A">
        <w:rPr>
          <w:bCs/>
          <w:sz w:val="23"/>
          <w:szCs w:val="23"/>
        </w:rPr>
        <w:t>r. 5.554 din 7 octombrie 2011</w:t>
      </w:r>
      <w:r w:rsidRPr="008E258A">
        <w:rPr>
          <w:sz w:val="23"/>
          <w:szCs w:val="23"/>
        </w:rPr>
        <w:t xml:space="preserve"> exercitarea funcţiilor sale în următoarele domenii pentru realizarea activităţilor sale specifice:</w:t>
      </w:r>
    </w:p>
    <w:p w:rsidR="00D34102" w:rsidRPr="008E258A" w:rsidRDefault="00D34102">
      <w:pPr>
        <w:tabs>
          <w:tab w:val="left" w:pos="1539"/>
        </w:tabs>
        <w:spacing w:line="360" w:lineRule="auto"/>
        <w:jc w:val="both"/>
        <w:rPr>
          <w:sz w:val="16"/>
          <w:szCs w:val="16"/>
        </w:rPr>
      </w:pPr>
    </w:p>
    <w:p w:rsidR="00B640B5" w:rsidRPr="008E258A" w:rsidRDefault="00B640B5">
      <w:pPr>
        <w:tabs>
          <w:tab w:val="left" w:pos="1539"/>
        </w:tabs>
        <w:spacing w:line="360" w:lineRule="auto"/>
        <w:jc w:val="both"/>
        <w:rPr>
          <w:color w:val="000000"/>
          <w:sz w:val="23"/>
          <w:szCs w:val="23"/>
        </w:rPr>
      </w:pPr>
      <w:bookmarkStart w:id="1" w:name="CI"/>
      <w:r w:rsidRPr="008E258A">
        <w:rPr>
          <w:color w:val="000000"/>
          <w:sz w:val="23"/>
          <w:szCs w:val="23"/>
        </w:rPr>
        <w:t>    a) organizator şi furnizor de programe de formare continuă pentru personalul didactic, de conducere, îndrumare şi control, precum şi pentru personalul didactic auxiliar din învăţământul preuniversitar în limba română, în limbile moderne predate în sistemul de învăţământ preuniversitar românesc, în limbile minorităţilor naţionale, în judeţele în care funcţionează forme de învăţământ în limbile minorităţilor, confor</w:t>
      </w:r>
      <w:r w:rsidR="00CC7A30" w:rsidRPr="008E258A">
        <w:rPr>
          <w:color w:val="000000"/>
          <w:sz w:val="23"/>
          <w:szCs w:val="23"/>
        </w:rPr>
        <w:t>m art. 45 alin. (10) din Legea N</w:t>
      </w:r>
      <w:r w:rsidRPr="008E258A">
        <w:rPr>
          <w:color w:val="000000"/>
          <w:sz w:val="23"/>
          <w:szCs w:val="23"/>
        </w:rPr>
        <w:t>r. 1/2011;</w:t>
      </w:r>
    </w:p>
    <w:p w:rsidR="00B640B5" w:rsidRPr="008E258A" w:rsidRDefault="00B640B5" w:rsidP="00D34102">
      <w:pPr>
        <w:tabs>
          <w:tab w:val="left" w:pos="1539"/>
        </w:tabs>
        <w:spacing w:line="360" w:lineRule="auto"/>
        <w:rPr>
          <w:color w:val="000000"/>
          <w:sz w:val="23"/>
          <w:szCs w:val="23"/>
        </w:rPr>
      </w:pPr>
      <w:r w:rsidRPr="008E258A">
        <w:rPr>
          <w:color w:val="000000"/>
          <w:sz w:val="23"/>
          <w:szCs w:val="23"/>
        </w:rPr>
        <w:t>    b) centru de resurse, de inovaţie şi de expertiză în formarea continuă a personalului didactic, didactic auxiliar şi a managerilor educaţionali;</w:t>
      </w:r>
    </w:p>
    <w:p w:rsidR="00B640B5" w:rsidRPr="008E258A" w:rsidRDefault="00B640B5" w:rsidP="00D34102">
      <w:pPr>
        <w:tabs>
          <w:tab w:val="left" w:pos="1539"/>
        </w:tabs>
        <w:spacing w:line="360" w:lineRule="auto"/>
        <w:rPr>
          <w:color w:val="000000"/>
          <w:sz w:val="23"/>
          <w:szCs w:val="23"/>
        </w:rPr>
      </w:pPr>
      <w:r w:rsidRPr="008E258A">
        <w:rPr>
          <w:color w:val="000000"/>
          <w:sz w:val="23"/>
          <w:szCs w:val="23"/>
        </w:rPr>
        <w:t>    c) centru de informare-documentare şi consultanţă pentru personalul din învăţământul preuniversitar;</w:t>
      </w:r>
      <w:r w:rsidRPr="008E258A">
        <w:rPr>
          <w:sz w:val="23"/>
          <w:szCs w:val="23"/>
        </w:rPr>
        <w:br/>
      </w:r>
      <w:r w:rsidRPr="008E258A">
        <w:rPr>
          <w:color w:val="000000"/>
          <w:sz w:val="23"/>
          <w:szCs w:val="23"/>
        </w:rPr>
        <w:t>    d) centru de iniţiere şi organizare de activităţi ştiinţifice, metodice şi culturale;</w:t>
      </w:r>
      <w:r w:rsidRPr="008E258A">
        <w:rPr>
          <w:sz w:val="23"/>
          <w:szCs w:val="23"/>
        </w:rPr>
        <w:br/>
      </w:r>
      <w:r w:rsidRPr="008E258A">
        <w:rPr>
          <w:color w:val="000000"/>
          <w:sz w:val="23"/>
          <w:szCs w:val="23"/>
        </w:rPr>
        <w:t>    e) editare şi difuzare de carte şi publicaţii în domeniul educaţiei;</w:t>
      </w:r>
      <w:r w:rsidRPr="008E258A">
        <w:rPr>
          <w:sz w:val="23"/>
          <w:szCs w:val="23"/>
        </w:rPr>
        <w:br/>
      </w:r>
      <w:r w:rsidRPr="008E258A">
        <w:rPr>
          <w:color w:val="000000"/>
          <w:sz w:val="23"/>
          <w:szCs w:val="23"/>
        </w:rPr>
        <w:t>    f) consiliere în managementul proceselor de dezvoltare personală şi organizaţională;</w:t>
      </w:r>
    </w:p>
    <w:p w:rsidR="00B640B5" w:rsidRPr="008E258A" w:rsidRDefault="00B640B5" w:rsidP="00D34102">
      <w:pPr>
        <w:tabs>
          <w:tab w:val="left" w:pos="1539"/>
        </w:tabs>
        <w:spacing w:line="360" w:lineRule="auto"/>
        <w:rPr>
          <w:color w:val="000000"/>
          <w:sz w:val="23"/>
          <w:szCs w:val="23"/>
        </w:rPr>
      </w:pPr>
      <w:r w:rsidRPr="008E258A">
        <w:rPr>
          <w:color w:val="000000"/>
          <w:sz w:val="23"/>
          <w:szCs w:val="23"/>
        </w:rPr>
        <w:t>    g) centru metodologic pentru responsabili cu formarea continuă, bibliotecari, documentarişti, profesori documentarişti/responsabili ai centrelor de documentare şi informare, laboranţi, pedagogi şcolari, informaticieni din învăţământul preuniversitar;</w:t>
      </w:r>
    </w:p>
    <w:p w:rsidR="00B640B5" w:rsidRPr="008E258A" w:rsidRDefault="00B640B5" w:rsidP="00D34102">
      <w:pPr>
        <w:tabs>
          <w:tab w:val="left" w:pos="1539"/>
        </w:tabs>
        <w:spacing w:line="360" w:lineRule="auto"/>
        <w:jc w:val="both"/>
        <w:rPr>
          <w:color w:val="000000"/>
          <w:sz w:val="23"/>
          <w:szCs w:val="23"/>
        </w:rPr>
      </w:pPr>
      <w:r w:rsidRPr="008E258A">
        <w:rPr>
          <w:color w:val="000000"/>
          <w:sz w:val="23"/>
          <w:szCs w:val="23"/>
        </w:rPr>
        <w:t>    h) marketing educaţional: analiza nevoilor de formare, definirea produselor şi serviciilor oferite, oferta de programe de formare continuă, promovarea şi furnizarea acestora;</w:t>
      </w:r>
    </w:p>
    <w:p w:rsidR="00D34102" w:rsidRPr="008E258A" w:rsidRDefault="00B640B5" w:rsidP="00D34102">
      <w:pPr>
        <w:tabs>
          <w:tab w:val="left" w:pos="1539"/>
        </w:tabs>
        <w:spacing w:line="360" w:lineRule="auto"/>
        <w:jc w:val="both"/>
        <w:rPr>
          <w:color w:val="000000"/>
          <w:sz w:val="23"/>
          <w:szCs w:val="23"/>
        </w:rPr>
      </w:pPr>
      <w:r w:rsidRPr="008E258A">
        <w:rPr>
          <w:color w:val="000000"/>
          <w:sz w:val="23"/>
          <w:szCs w:val="23"/>
        </w:rPr>
        <w:t>    i) bancă  de  date  pentru  resursele  umane  cu  statut  de  formator în domeniile curriculum, evaluare, management etc., inspectori şcolari, responsabili cu formarea continuă,  profesori  documentarişti,  mentori de dezvoltare profesională,  bibliotecari, laboranţi,  pedagogi şcolari, informaticieni, profesori asociaţi, consultanţi, experţi;</w:t>
      </w:r>
    </w:p>
    <w:p w:rsidR="00B640B5" w:rsidRPr="008E258A" w:rsidRDefault="00B640B5" w:rsidP="00D34102">
      <w:pPr>
        <w:tabs>
          <w:tab w:val="left" w:pos="1539"/>
        </w:tabs>
        <w:spacing w:line="360" w:lineRule="auto"/>
        <w:jc w:val="both"/>
        <w:rPr>
          <w:color w:val="000000"/>
          <w:sz w:val="23"/>
          <w:szCs w:val="23"/>
        </w:rPr>
      </w:pPr>
      <w:r w:rsidRPr="008E258A">
        <w:rPr>
          <w:color w:val="000000"/>
          <w:sz w:val="23"/>
          <w:szCs w:val="23"/>
        </w:rPr>
        <w:t>    j) centru  de  iniţiere  şi  derulare  de  parteneriate  în  scopul  implementării de  proiecte  educaţionale  la  nivel local, regional, naţional şi internaţional;</w:t>
      </w:r>
      <w:r w:rsidRPr="008E258A">
        <w:rPr>
          <w:sz w:val="23"/>
          <w:szCs w:val="23"/>
        </w:rPr>
        <w:br/>
      </w:r>
      <w:r w:rsidRPr="008E258A">
        <w:rPr>
          <w:color w:val="000000"/>
          <w:sz w:val="23"/>
          <w:szCs w:val="23"/>
        </w:rPr>
        <w:t xml:space="preserve">    k) centru de organizare a activităţilor de petrecere a timpului liber,  excursii  tematice,  şcoli  de  vară,  festivităţi jubiliare pentru instituţii/ personalităţi, reuniuni tradiţionale de </w:t>
      </w:r>
      <w:r w:rsidR="00D631EC" w:rsidRPr="008E258A">
        <w:rPr>
          <w:color w:val="000000"/>
          <w:sz w:val="23"/>
          <w:szCs w:val="23"/>
        </w:rPr>
        <w:t>Z</w:t>
      </w:r>
      <w:r w:rsidRPr="008E258A">
        <w:rPr>
          <w:color w:val="000000"/>
          <w:sz w:val="23"/>
          <w:szCs w:val="23"/>
        </w:rPr>
        <w:t xml:space="preserve">iua </w:t>
      </w:r>
      <w:r w:rsidR="00D631EC" w:rsidRPr="008E258A">
        <w:rPr>
          <w:color w:val="000000"/>
          <w:sz w:val="23"/>
          <w:szCs w:val="23"/>
        </w:rPr>
        <w:t>Î</w:t>
      </w:r>
      <w:r w:rsidRPr="008E258A">
        <w:rPr>
          <w:color w:val="000000"/>
          <w:sz w:val="23"/>
          <w:szCs w:val="23"/>
        </w:rPr>
        <w:t xml:space="preserve">nvăţătorului, </w:t>
      </w:r>
      <w:r w:rsidR="00D631EC" w:rsidRPr="008E258A">
        <w:rPr>
          <w:color w:val="000000"/>
          <w:sz w:val="23"/>
          <w:szCs w:val="23"/>
        </w:rPr>
        <w:t>Z</w:t>
      </w:r>
      <w:r w:rsidRPr="008E258A">
        <w:rPr>
          <w:color w:val="000000"/>
          <w:sz w:val="23"/>
          <w:szCs w:val="23"/>
        </w:rPr>
        <w:t xml:space="preserve">iua </w:t>
      </w:r>
      <w:r w:rsidR="00D631EC" w:rsidRPr="008E258A">
        <w:rPr>
          <w:color w:val="000000"/>
          <w:sz w:val="23"/>
          <w:szCs w:val="23"/>
        </w:rPr>
        <w:t>C</w:t>
      </w:r>
      <w:r w:rsidRPr="008E258A">
        <w:rPr>
          <w:color w:val="000000"/>
          <w:sz w:val="23"/>
          <w:szCs w:val="23"/>
        </w:rPr>
        <w:t>opilului etc., club al cadrelor didactice care să prilejuiască întâlniri, schimburi de opinii;</w:t>
      </w:r>
    </w:p>
    <w:p w:rsidR="00D34102" w:rsidRPr="008E258A" w:rsidRDefault="00B640B5" w:rsidP="00D34102">
      <w:pPr>
        <w:tabs>
          <w:tab w:val="left" w:pos="1539"/>
        </w:tabs>
        <w:spacing w:line="360" w:lineRule="auto"/>
        <w:jc w:val="both"/>
        <w:rPr>
          <w:color w:val="000000"/>
          <w:sz w:val="23"/>
          <w:szCs w:val="23"/>
        </w:rPr>
      </w:pPr>
      <w:r w:rsidRPr="008E258A">
        <w:rPr>
          <w:color w:val="000000"/>
          <w:sz w:val="23"/>
          <w:szCs w:val="23"/>
        </w:rPr>
        <w:lastRenderedPageBreak/>
        <w:t>    l) centru  comunitar  de  învăţare  permanent  pentru  personalul  didactic  şi  didactic  auxiliar  din  învăţământul  preuniversitar,  la  nivel judeţean, organizat confor</w:t>
      </w:r>
      <w:r w:rsidR="008835B4" w:rsidRPr="008E258A">
        <w:rPr>
          <w:color w:val="000000"/>
          <w:sz w:val="23"/>
          <w:szCs w:val="23"/>
        </w:rPr>
        <w:t>m Art. 343 alin. (2) din Legea N</w:t>
      </w:r>
      <w:r w:rsidRPr="008E258A">
        <w:rPr>
          <w:color w:val="000000"/>
          <w:sz w:val="23"/>
          <w:szCs w:val="23"/>
        </w:rPr>
        <w:t>r. 1/2011;</w:t>
      </w:r>
    </w:p>
    <w:p w:rsidR="00B640B5" w:rsidRPr="008E258A" w:rsidRDefault="00B640B5" w:rsidP="00D34102">
      <w:pPr>
        <w:tabs>
          <w:tab w:val="left" w:pos="1539"/>
        </w:tabs>
        <w:spacing w:line="360" w:lineRule="auto"/>
        <w:jc w:val="both"/>
        <w:rPr>
          <w:color w:val="FF0000"/>
          <w:sz w:val="23"/>
          <w:szCs w:val="23"/>
        </w:rPr>
      </w:pPr>
      <w:r w:rsidRPr="008E258A">
        <w:rPr>
          <w:color w:val="000000"/>
          <w:sz w:val="23"/>
          <w:szCs w:val="23"/>
        </w:rPr>
        <w:t>    m) centru  de  evaluare  acreditat  pentru  identificarea,  evaluarea  şi  recunoaşterea  rezultatelor  învăţării  nonformale şi informale pentru personalul didactic şi didactic auxiliar, precum şi pentru personalul de conducere, de îndrumare şi control din învăţământul preuniversit</w:t>
      </w:r>
      <w:r w:rsidR="008835B4" w:rsidRPr="008E258A">
        <w:rPr>
          <w:color w:val="000000"/>
          <w:sz w:val="23"/>
          <w:szCs w:val="23"/>
        </w:rPr>
        <w:t>ar, la nivel judeţean, conform Art. 346 şi 348 din Legea N</w:t>
      </w:r>
      <w:r w:rsidRPr="008E258A">
        <w:rPr>
          <w:color w:val="000000"/>
          <w:sz w:val="23"/>
          <w:szCs w:val="23"/>
        </w:rPr>
        <w:t xml:space="preserve">r. 1/2011. Evaluarea şi recunoaşterea rezultatelor învăţării nonformale şi informale pentru personalul didactic şi didactic auxiliar, precum şi pentru personalul de conducere, de îndrumare şi control din învăţământul preuniversitar, la nivel judeţean, se realizează pe baza metodologiei elaborate de Ministerul Educaţiei </w:t>
      </w:r>
      <w:r w:rsidR="008835B4" w:rsidRPr="008E258A">
        <w:rPr>
          <w:color w:val="000000"/>
          <w:sz w:val="23"/>
          <w:szCs w:val="23"/>
        </w:rPr>
        <w:t>şi Cercetării Ştiinţifice, conform Art. 345 alin. (4) din Legea N</w:t>
      </w:r>
      <w:r w:rsidRPr="008E258A">
        <w:rPr>
          <w:color w:val="000000"/>
          <w:sz w:val="23"/>
          <w:szCs w:val="23"/>
        </w:rPr>
        <w:t>r. 1/2011;</w:t>
      </w:r>
      <w:r w:rsidRPr="008E258A">
        <w:rPr>
          <w:sz w:val="23"/>
          <w:szCs w:val="23"/>
        </w:rPr>
        <w:br/>
      </w:r>
      <w:r w:rsidRPr="008E258A">
        <w:rPr>
          <w:color w:val="000000"/>
          <w:sz w:val="23"/>
          <w:szCs w:val="23"/>
        </w:rPr>
        <w:t>    n) centru cu atribuţii de constituire şi, respectiv, coordonare ale funcţionării corpului de mentori, la nivel judeţean.</w:t>
      </w:r>
      <w:bookmarkEnd w:id="1"/>
    </w:p>
    <w:p w:rsidR="00B640B5" w:rsidRPr="008E258A" w:rsidRDefault="00B640B5">
      <w:pPr>
        <w:tabs>
          <w:tab w:val="left" w:pos="1539"/>
        </w:tabs>
        <w:spacing w:line="360" w:lineRule="auto"/>
        <w:jc w:val="both"/>
        <w:rPr>
          <w:color w:val="FF0000"/>
          <w:sz w:val="23"/>
          <w:szCs w:val="23"/>
        </w:rPr>
      </w:pPr>
    </w:p>
    <w:p w:rsidR="00B640B5" w:rsidRPr="008E258A" w:rsidRDefault="00B640B5">
      <w:pPr>
        <w:tabs>
          <w:tab w:val="left" w:pos="1539"/>
        </w:tabs>
        <w:spacing w:line="360" w:lineRule="auto"/>
        <w:ind w:left="720"/>
        <w:jc w:val="both"/>
        <w:rPr>
          <w:b/>
          <w:sz w:val="23"/>
          <w:szCs w:val="23"/>
        </w:rPr>
      </w:pPr>
      <w:r w:rsidRPr="008E258A">
        <w:rPr>
          <w:b/>
          <w:sz w:val="23"/>
          <w:szCs w:val="23"/>
        </w:rPr>
        <w:t>B. Obiective generale în proiectarea activităţii Casei Corpului Didactic</w:t>
      </w:r>
      <w:r w:rsidRPr="008E258A">
        <w:rPr>
          <w:sz w:val="23"/>
          <w:szCs w:val="23"/>
        </w:rPr>
        <w:t xml:space="preserve"> </w:t>
      </w:r>
      <w:r w:rsidRPr="008E258A">
        <w:rPr>
          <w:b/>
          <w:sz w:val="23"/>
          <w:szCs w:val="23"/>
        </w:rPr>
        <w:t>Teleorma</w:t>
      </w:r>
      <w:r w:rsidRPr="008E258A">
        <w:rPr>
          <w:sz w:val="23"/>
          <w:szCs w:val="23"/>
        </w:rPr>
        <w:t>n</w:t>
      </w:r>
      <w:r w:rsidR="00095130" w:rsidRPr="008E258A">
        <w:rPr>
          <w:b/>
          <w:sz w:val="23"/>
          <w:szCs w:val="23"/>
        </w:rPr>
        <w:t>, corelate cu obiectivele IŞJ</w:t>
      </w:r>
      <w:r w:rsidRPr="008E258A">
        <w:rPr>
          <w:b/>
          <w:sz w:val="23"/>
          <w:szCs w:val="23"/>
        </w:rPr>
        <w:t xml:space="preserve"> Teleorman în domeniul resurselor umane şi al perfecţionării/formări</w:t>
      </w:r>
      <w:r w:rsidR="00454C5B" w:rsidRPr="008E258A">
        <w:rPr>
          <w:b/>
          <w:sz w:val="23"/>
          <w:szCs w:val="23"/>
        </w:rPr>
        <w:t>i continue a cadrelor didactice din judeţ</w:t>
      </w:r>
    </w:p>
    <w:p w:rsidR="00B640B5" w:rsidRPr="008E258A" w:rsidRDefault="00B640B5">
      <w:pPr>
        <w:tabs>
          <w:tab w:val="left" w:pos="1539"/>
        </w:tabs>
        <w:spacing w:line="360" w:lineRule="auto"/>
        <w:ind w:left="720"/>
        <w:jc w:val="both"/>
        <w:rPr>
          <w:b/>
          <w:sz w:val="23"/>
          <w:szCs w:val="23"/>
        </w:rPr>
      </w:pPr>
    </w:p>
    <w:p w:rsidR="00B640B5" w:rsidRPr="008E258A" w:rsidRDefault="00B640B5">
      <w:pPr>
        <w:tabs>
          <w:tab w:val="left" w:pos="1539"/>
        </w:tabs>
        <w:spacing w:line="360" w:lineRule="auto"/>
        <w:ind w:left="360"/>
        <w:jc w:val="both"/>
        <w:rPr>
          <w:sz w:val="23"/>
          <w:szCs w:val="23"/>
        </w:rPr>
      </w:pPr>
      <w:r w:rsidRPr="008E258A">
        <w:rPr>
          <w:sz w:val="23"/>
          <w:szCs w:val="23"/>
        </w:rPr>
        <w:t xml:space="preserve">  Având la baza Strategia </w:t>
      </w:r>
      <w:r w:rsidR="00CC7A30" w:rsidRPr="008E258A">
        <w:rPr>
          <w:sz w:val="23"/>
          <w:szCs w:val="23"/>
        </w:rPr>
        <w:t>Inspectoratului Şcolar</w:t>
      </w:r>
      <w:r w:rsidRPr="008E258A">
        <w:rPr>
          <w:sz w:val="23"/>
          <w:szCs w:val="23"/>
        </w:rPr>
        <w:t xml:space="preserve"> </w:t>
      </w:r>
      <w:r w:rsidR="00CC7A30" w:rsidRPr="008E258A">
        <w:rPr>
          <w:sz w:val="23"/>
          <w:szCs w:val="23"/>
        </w:rPr>
        <w:t xml:space="preserve">Judeţean Teleorman </w:t>
      </w:r>
      <w:r w:rsidRPr="008E258A">
        <w:rPr>
          <w:sz w:val="23"/>
          <w:szCs w:val="23"/>
        </w:rPr>
        <w:t>în domeniul resurselor umane şi al perfecţionării/formării continue</w:t>
      </w:r>
      <w:r w:rsidR="00CC7A30" w:rsidRPr="008E258A">
        <w:rPr>
          <w:sz w:val="23"/>
          <w:szCs w:val="23"/>
        </w:rPr>
        <w:t>,</w:t>
      </w:r>
      <w:r w:rsidRPr="008E258A">
        <w:rPr>
          <w:sz w:val="23"/>
          <w:szCs w:val="23"/>
        </w:rPr>
        <w:t xml:space="preserve">  </w:t>
      </w:r>
      <w:r w:rsidR="00CC7A30" w:rsidRPr="008E258A">
        <w:rPr>
          <w:sz w:val="23"/>
          <w:szCs w:val="23"/>
        </w:rPr>
        <w:t>corelată cu Planul de Dezvoltare I</w:t>
      </w:r>
      <w:r w:rsidRPr="008E258A">
        <w:rPr>
          <w:sz w:val="23"/>
          <w:szCs w:val="23"/>
        </w:rPr>
        <w:t>nstituţională al Casei Corpului Didactic Teleorman, instituţia noastră îşi propune  următoarele obiective:</w:t>
      </w:r>
    </w:p>
    <w:p w:rsidR="00B640B5" w:rsidRPr="008E258A" w:rsidRDefault="00B640B5">
      <w:pPr>
        <w:numPr>
          <w:ilvl w:val="0"/>
          <w:numId w:val="37"/>
        </w:numPr>
        <w:tabs>
          <w:tab w:val="num" w:pos="1140"/>
        </w:tabs>
        <w:spacing w:line="360" w:lineRule="auto"/>
        <w:jc w:val="both"/>
        <w:rPr>
          <w:sz w:val="23"/>
          <w:szCs w:val="23"/>
        </w:rPr>
      </w:pPr>
      <w:r w:rsidRPr="008E258A">
        <w:rPr>
          <w:sz w:val="23"/>
          <w:szCs w:val="23"/>
        </w:rPr>
        <w:t>Strategia proprie se va baza pe diagnoză/prognoză prin planificarea acţiunilor/activităţilor, prin implementare şi evaluare, asigurându-se feed-back-ul în sens constructiv;</w:t>
      </w:r>
    </w:p>
    <w:p w:rsidR="00B640B5" w:rsidRPr="008E258A" w:rsidRDefault="00B640B5">
      <w:pPr>
        <w:numPr>
          <w:ilvl w:val="0"/>
          <w:numId w:val="37"/>
        </w:numPr>
        <w:tabs>
          <w:tab w:val="num" w:pos="1140"/>
        </w:tabs>
        <w:spacing w:line="360" w:lineRule="auto"/>
        <w:jc w:val="both"/>
        <w:rPr>
          <w:sz w:val="23"/>
          <w:szCs w:val="23"/>
        </w:rPr>
      </w:pPr>
      <w:r w:rsidRPr="008E258A">
        <w:rPr>
          <w:sz w:val="23"/>
          <w:szCs w:val="23"/>
        </w:rPr>
        <w:t>Sporirea eficienţei acţiunilor/activităţilor desfăşurate;</w:t>
      </w:r>
    </w:p>
    <w:p w:rsidR="00B640B5" w:rsidRPr="008E258A" w:rsidRDefault="00B640B5">
      <w:pPr>
        <w:numPr>
          <w:ilvl w:val="0"/>
          <w:numId w:val="37"/>
        </w:numPr>
        <w:tabs>
          <w:tab w:val="num" w:pos="1140"/>
          <w:tab w:val="num" w:pos="1482"/>
        </w:tabs>
        <w:spacing w:line="360" w:lineRule="auto"/>
        <w:jc w:val="both"/>
        <w:rPr>
          <w:sz w:val="23"/>
          <w:szCs w:val="23"/>
        </w:rPr>
      </w:pPr>
      <w:r w:rsidRPr="008E258A">
        <w:rPr>
          <w:sz w:val="23"/>
          <w:szCs w:val="23"/>
        </w:rPr>
        <w:t>Motivare, recunoaştere şi recompensare justă a realizărilor;</w:t>
      </w:r>
    </w:p>
    <w:p w:rsidR="00B640B5" w:rsidRPr="008E258A" w:rsidRDefault="00B640B5">
      <w:pPr>
        <w:numPr>
          <w:ilvl w:val="0"/>
          <w:numId w:val="37"/>
        </w:numPr>
        <w:tabs>
          <w:tab w:val="num" w:pos="1140"/>
          <w:tab w:val="num" w:pos="1482"/>
          <w:tab w:val="num" w:pos="1653"/>
        </w:tabs>
        <w:spacing w:line="360" w:lineRule="auto"/>
        <w:jc w:val="both"/>
        <w:rPr>
          <w:sz w:val="23"/>
          <w:szCs w:val="23"/>
        </w:rPr>
      </w:pPr>
      <w:r w:rsidRPr="008E258A">
        <w:rPr>
          <w:sz w:val="23"/>
          <w:szCs w:val="23"/>
        </w:rPr>
        <w:t>Promovarea unui climat de colaborare;</w:t>
      </w:r>
    </w:p>
    <w:p w:rsidR="00B640B5" w:rsidRPr="008E258A" w:rsidRDefault="00B640B5">
      <w:pPr>
        <w:numPr>
          <w:ilvl w:val="0"/>
          <w:numId w:val="37"/>
        </w:numPr>
        <w:tabs>
          <w:tab w:val="num" w:pos="1140"/>
          <w:tab w:val="num" w:pos="1482"/>
          <w:tab w:val="num" w:pos="1539"/>
          <w:tab w:val="num" w:pos="1653"/>
        </w:tabs>
        <w:spacing w:line="360" w:lineRule="auto"/>
        <w:jc w:val="both"/>
        <w:rPr>
          <w:sz w:val="23"/>
          <w:szCs w:val="23"/>
        </w:rPr>
      </w:pPr>
      <w:r w:rsidRPr="008E258A">
        <w:rPr>
          <w:sz w:val="23"/>
          <w:szCs w:val="23"/>
        </w:rPr>
        <w:t xml:space="preserve">Sprijinirea iniţiativelor unităţilor </w:t>
      </w:r>
      <w:r w:rsidR="00095130" w:rsidRPr="008E258A">
        <w:rPr>
          <w:sz w:val="23"/>
          <w:szCs w:val="23"/>
        </w:rPr>
        <w:t>de învăţământ, cu precădere a CDI</w:t>
      </w:r>
      <w:r w:rsidRPr="008E258A">
        <w:rPr>
          <w:sz w:val="23"/>
          <w:szCs w:val="23"/>
        </w:rPr>
        <w:t>-urilor;</w:t>
      </w:r>
    </w:p>
    <w:p w:rsidR="00B640B5" w:rsidRPr="008E258A" w:rsidRDefault="00B640B5">
      <w:pPr>
        <w:numPr>
          <w:ilvl w:val="0"/>
          <w:numId w:val="37"/>
        </w:numPr>
        <w:tabs>
          <w:tab w:val="num" w:pos="1140"/>
          <w:tab w:val="num" w:pos="1482"/>
          <w:tab w:val="num" w:pos="1539"/>
          <w:tab w:val="num" w:pos="1653"/>
        </w:tabs>
        <w:spacing w:line="360" w:lineRule="auto"/>
        <w:jc w:val="both"/>
        <w:rPr>
          <w:sz w:val="23"/>
          <w:szCs w:val="23"/>
        </w:rPr>
      </w:pPr>
      <w:r w:rsidRPr="008E258A">
        <w:rPr>
          <w:sz w:val="23"/>
          <w:szCs w:val="23"/>
        </w:rPr>
        <w:t>Dezvoltarea parteneriatelor educaţionale, coordonare şi cooperare în cadrul grupurilor de lucru;</w:t>
      </w:r>
    </w:p>
    <w:p w:rsidR="00B640B5" w:rsidRPr="008E258A" w:rsidRDefault="00B640B5">
      <w:pPr>
        <w:numPr>
          <w:ilvl w:val="0"/>
          <w:numId w:val="37"/>
        </w:numPr>
        <w:tabs>
          <w:tab w:val="num" w:pos="1140"/>
          <w:tab w:val="num" w:pos="1482"/>
          <w:tab w:val="num" w:pos="1539"/>
          <w:tab w:val="num" w:pos="1653"/>
        </w:tabs>
        <w:spacing w:line="360" w:lineRule="auto"/>
        <w:jc w:val="both"/>
        <w:rPr>
          <w:sz w:val="23"/>
          <w:szCs w:val="23"/>
        </w:rPr>
      </w:pPr>
      <w:r w:rsidRPr="008E258A">
        <w:rPr>
          <w:sz w:val="23"/>
          <w:szCs w:val="23"/>
        </w:rPr>
        <w:t>Crearea unei echipe de colaboratori şi formatori competenţi;</w:t>
      </w:r>
    </w:p>
    <w:p w:rsidR="00B640B5" w:rsidRPr="008E258A" w:rsidRDefault="00B640B5">
      <w:pPr>
        <w:numPr>
          <w:ilvl w:val="0"/>
          <w:numId w:val="37"/>
        </w:numPr>
        <w:tabs>
          <w:tab w:val="num" w:pos="1140"/>
          <w:tab w:val="num" w:pos="1482"/>
          <w:tab w:val="num" w:pos="1539"/>
          <w:tab w:val="num" w:pos="1653"/>
        </w:tabs>
        <w:spacing w:line="360" w:lineRule="auto"/>
        <w:jc w:val="both"/>
        <w:rPr>
          <w:sz w:val="23"/>
          <w:szCs w:val="23"/>
        </w:rPr>
      </w:pPr>
      <w:r w:rsidRPr="008E258A">
        <w:rPr>
          <w:sz w:val="23"/>
          <w:szCs w:val="23"/>
        </w:rPr>
        <w:t>Diversificarea Ofertei de formare continuă şi o mai mare adaptare a ei la cerinţele reale ale cadrelor didactice în acord cu posibilităţile financiare;</w:t>
      </w:r>
    </w:p>
    <w:p w:rsidR="00B640B5" w:rsidRPr="008E258A" w:rsidRDefault="00B640B5">
      <w:pPr>
        <w:numPr>
          <w:ilvl w:val="0"/>
          <w:numId w:val="37"/>
        </w:numPr>
        <w:tabs>
          <w:tab w:val="num" w:pos="1140"/>
          <w:tab w:val="num" w:pos="1482"/>
          <w:tab w:val="num" w:pos="1539"/>
          <w:tab w:val="num" w:pos="1653"/>
        </w:tabs>
        <w:spacing w:line="360" w:lineRule="auto"/>
        <w:jc w:val="both"/>
        <w:rPr>
          <w:sz w:val="23"/>
          <w:szCs w:val="23"/>
        </w:rPr>
      </w:pPr>
      <w:r w:rsidRPr="008E258A">
        <w:rPr>
          <w:sz w:val="23"/>
          <w:szCs w:val="23"/>
        </w:rPr>
        <w:t>Promovarea şanselor egale şi accesul sporit la dezvoltarea profesională continuă;</w:t>
      </w:r>
    </w:p>
    <w:p w:rsidR="00B640B5" w:rsidRPr="008E258A" w:rsidRDefault="00B640B5">
      <w:pPr>
        <w:numPr>
          <w:ilvl w:val="0"/>
          <w:numId w:val="37"/>
        </w:numPr>
        <w:tabs>
          <w:tab w:val="num" w:pos="1140"/>
          <w:tab w:val="num" w:pos="1482"/>
          <w:tab w:val="num" w:pos="1539"/>
          <w:tab w:val="num" w:pos="1653"/>
        </w:tabs>
        <w:spacing w:line="360" w:lineRule="auto"/>
        <w:jc w:val="both"/>
        <w:rPr>
          <w:sz w:val="23"/>
          <w:szCs w:val="23"/>
        </w:rPr>
      </w:pPr>
      <w:r w:rsidRPr="008E258A">
        <w:rPr>
          <w:sz w:val="23"/>
          <w:szCs w:val="23"/>
        </w:rPr>
        <w:lastRenderedPageBreak/>
        <w:t>Deplasarea accentului pe c</w:t>
      </w:r>
      <w:r w:rsidR="00FD39CB" w:rsidRPr="008E258A">
        <w:rPr>
          <w:sz w:val="23"/>
          <w:szCs w:val="23"/>
        </w:rPr>
        <w:t>alitate în toate activităţile CCD</w:t>
      </w:r>
      <w:r w:rsidRPr="008E258A">
        <w:rPr>
          <w:sz w:val="23"/>
          <w:szCs w:val="23"/>
        </w:rPr>
        <w:t xml:space="preserve"> Teleorman;</w:t>
      </w:r>
    </w:p>
    <w:p w:rsidR="00B640B5" w:rsidRPr="008E258A" w:rsidRDefault="00B640B5">
      <w:pPr>
        <w:numPr>
          <w:ilvl w:val="0"/>
          <w:numId w:val="37"/>
        </w:numPr>
        <w:tabs>
          <w:tab w:val="num" w:pos="1140"/>
          <w:tab w:val="num" w:pos="1425"/>
          <w:tab w:val="num" w:pos="1482"/>
          <w:tab w:val="num" w:pos="1539"/>
          <w:tab w:val="num" w:pos="1653"/>
        </w:tabs>
        <w:spacing w:line="360" w:lineRule="auto"/>
        <w:jc w:val="both"/>
        <w:rPr>
          <w:sz w:val="23"/>
          <w:szCs w:val="23"/>
        </w:rPr>
      </w:pPr>
      <w:r w:rsidRPr="008E258A">
        <w:rPr>
          <w:sz w:val="23"/>
          <w:szCs w:val="23"/>
        </w:rPr>
        <w:t>Orientarea  fermă  către  proiecte şi parteneriate educaţionale pentru utilizarea fondurilor europene.</w:t>
      </w:r>
    </w:p>
    <w:p w:rsidR="00B640B5" w:rsidRPr="008E258A" w:rsidRDefault="00B640B5">
      <w:pPr>
        <w:spacing w:line="360" w:lineRule="auto"/>
        <w:ind w:firstLine="709"/>
        <w:jc w:val="both"/>
        <w:rPr>
          <w:sz w:val="23"/>
          <w:szCs w:val="23"/>
        </w:rPr>
      </w:pPr>
      <w:r w:rsidRPr="008E258A">
        <w:rPr>
          <w:sz w:val="23"/>
          <w:szCs w:val="23"/>
        </w:rPr>
        <w:t xml:space="preserve">Obiectivele enumerate mai sus sunt în concordanţă cu Planul strategic al  Inspectoratului Şcolar </w:t>
      </w:r>
      <w:r w:rsidR="00DB5350" w:rsidRPr="008E258A">
        <w:rPr>
          <w:sz w:val="23"/>
          <w:szCs w:val="23"/>
        </w:rPr>
        <w:t>Judeţean</w:t>
      </w:r>
      <w:r w:rsidRPr="008E258A">
        <w:rPr>
          <w:sz w:val="23"/>
          <w:szCs w:val="23"/>
        </w:rPr>
        <w:t xml:space="preserve"> Teleorman şi cu situaţia resurselor umane existente, activitatea depusă pentru realizarea acestor obiective înregistrând şi </w:t>
      </w:r>
      <w:r w:rsidRPr="008E258A">
        <w:rPr>
          <w:i/>
          <w:sz w:val="23"/>
          <w:szCs w:val="23"/>
        </w:rPr>
        <w:t>puncte tari</w:t>
      </w:r>
      <w:r w:rsidRPr="008E258A">
        <w:rPr>
          <w:sz w:val="23"/>
          <w:szCs w:val="23"/>
        </w:rPr>
        <w:t xml:space="preserve"> şi </w:t>
      </w:r>
      <w:r w:rsidRPr="008E258A">
        <w:rPr>
          <w:i/>
          <w:sz w:val="23"/>
          <w:szCs w:val="23"/>
        </w:rPr>
        <w:t>puncte slabe</w:t>
      </w:r>
      <w:r w:rsidRPr="008E258A">
        <w:rPr>
          <w:sz w:val="23"/>
          <w:szCs w:val="23"/>
        </w:rPr>
        <w:t>, realizări şi neîmpliniri cauzate de situaţii obiective, concrete specifice judeţului nostru.</w:t>
      </w:r>
    </w:p>
    <w:p w:rsidR="00B640B5" w:rsidRPr="008E258A" w:rsidRDefault="00B640B5">
      <w:pPr>
        <w:spacing w:line="360" w:lineRule="auto"/>
        <w:ind w:left="714"/>
        <w:jc w:val="both"/>
        <w:rPr>
          <w:sz w:val="23"/>
          <w:szCs w:val="23"/>
        </w:rPr>
      </w:pPr>
      <w:r w:rsidRPr="008E258A">
        <w:rPr>
          <w:b/>
          <w:sz w:val="23"/>
          <w:szCs w:val="23"/>
        </w:rPr>
        <w:tab/>
      </w:r>
      <w:r w:rsidRPr="008E258A">
        <w:rPr>
          <w:sz w:val="23"/>
          <w:szCs w:val="23"/>
        </w:rPr>
        <w:t xml:space="preserve"> În condiţiile descentralizării şi a creşterii gradului de autonomie se impune şi o regândire din punct de vedere managerial a ofertei</w:t>
      </w:r>
    </w:p>
    <w:p w:rsidR="00B640B5" w:rsidRPr="008E258A" w:rsidRDefault="00B640B5">
      <w:pPr>
        <w:spacing w:line="360" w:lineRule="auto"/>
        <w:jc w:val="both"/>
        <w:rPr>
          <w:sz w:val="23"/>
          <w:szCs w:val="23"/>
        </w:rPr>
      </w:pPr>
      <w:r w:rsidRPr="008E258A">
        <w:rPr>
          <w:sz w:val="23"/>
          <w:szCs w:val="23"/>
        </w:rPr>
        <w:t xml:space="preserve"> educaţionale a şcolii, a capacităţii sale de a se adapta la nevoile comunităţii, de a oferi o educaţie de calitate. Această provocare determină şi implicarea tot mai activă a instituţiei noastre în procesul complex de formare continuă prin programe de pregătire flexibile.</w:t>
      </w:r>
    </w:p>
    <w:p w:rsidR="00B640B5" w:rsidRPr="008E258A" w:rsidRDefault="00095130">
      <w:pPr>
        <w:spacing w:line="360" w:lineRule="auto"/>
        <w:jc w:val="both"/>
        <w:rPr>
          <w:sz w:val="23"/>
          <w:szCs w:val="23"/>
        </w:rPr>
      </w:pPr>
      <w:r w:rsidRPr="008E258A">
        <w:rPr>
          <w:sz w:val="23"/>
          <w:szCs w:val="23"/>
        </w:rPr>
        <w:tab/>
        <w:t xml:space="preserve">Planul managerial al CCD </w:t>
      </w:r>
      <w:r w:rsidR="00B640B5" w:rsidRPr="008E258A">
        <w:rPr>
          <w:sz w:val="23"/>
          <w:szCs w:val="23"/>
        </w:rPr>
        <w:t xml:space="preserve">Teleorman este corelat cu cel al </w:t>
      </w:r>
      <w:r w:rsidR="00FD39CB" w:rsidRPr="008E258A">
        <w:rPr>
          <w:sz w:val="23"/>
          <w:szCs w:val="23"/>
        </w:rPr>
        <w:t>IŞJ</w:t>
      </w:r>
      <w:r w:rsidR="00B640B5" w:rsidRPr="008E258A">
        <w:rPr>
          <w:sz w:val="23"/>
          <w:szCs w:val="23"/>
        </w:rPr>
        <w:t xml:space="preserve"> Teleorman, iar din Consiliul de Administraţie al instituţiei noastre face parte inspectorul pentru dezvoltarea profesională, asigurându-se realizarea ţintelor strategice, dar şi monitorizarea cursurilor de formare, în care sunt implicaţi inspectorii şcolari de specialitate şi metodiştii </w:t>
      </w:r>
      <w:r w:rsidR="00FD39CB" w:rsidRPr="008E258A">
        <w:rPr>
          <w:sz w:val="23"/>
          <w:szCs w:val="23"/>
        </w:rPr>
        <w:t>IŞJ</w:t>
      </w:r>
      <w:r w:rsidR="00B640B5" w:rsidRPr="008E258A">
        <w:rPr>
          <w:sz w:val="23"/>
          <w:szCs w:val="23"/>
        </w:rPr>
        <w:t xml:space="preserve"> Teleorman</w:t>
      </w:r>
      <w:r w:rsidR="00CF7C14" w:rsidRPr="008E258A">
        <w:rPr>
          <w:sz w:val="23"/>
          <w:szCs w:val="23"/>
        </w:rPr>
        <w:t>.</w:t>
      </w:r>
    </w:p>
    <w:p w:rsidR="00CF7C14" w:rsidRPr="008E258A" w:rsidRDefault="00B640B5" w:rsidP="00CF7C14">
      <w:pPr>
        <w:pStyle w:val="Default"/>
        <w:spacing w:line="360" w:lineRule="auto"/>
        <w:ind w:firstLine="720"/>
        <w:jc w:val="both"/>
        <w:rPr>
          <w:color w:val="FF0000"/>
          <w:sz w:val="23"/>
          <w:szCs w:val="23"/>
        </w:rPr>
      </w:pPr>
      <w:r w:rsidRPr="008E258A">
        <w:rPr>
          <w:color w:val="FF0000"/>
          <w:sz w:val="23"/>
          <w:szCs w:val="23"/>
        </w:rPr>
        <w:t xml:space="preserve"> </w:t>
      </w:r>
    </w:p>
    <w:p w:rsidR="00B640B5" w:rsidRPr="008E258A" w:rsidRDefault="00B640B5" w:rsidP="00CF7C14">
      <w:pPr>
        <w:pStyle w:val="Default"/>
        <w:spacing w:line="360" w:lineRule="auto"/>
        <w:ind w:firstLine="720"/>
        <w:jc w:val="both"/>
        <w:rPr>
          <w:b/>
          <w:sz w:val="23"/>
          <w:szCs w:val="23"/>
        </w:rPr>
      </w:pPr>
      <w:r w:rsidRPr="008E258A">
        <w:rPr>
          <w:b/>
          <w:sz w:val="23"/>
          <w:szCs w:val="23"/>
        </w:rPr>
        <w:t>C. Direcţiile prioritare de dezvoltare instituţională</w:t>
      </w:r>
    </w:p>
    <w:p w:rsidR="00B640B5" w:rsidRPr="008E258A" w:rsidRDefault="00CF7C14">
      <w:pPr>
        <w:numPr>
          <w:ilvl w:val="0"/>
          <w:numId w:val="3"/>
        </w:numPr>
        <w:spacing w:line="360" w:lineRule="auto"/>
        <w:jc w:val="both"/>
        <w:rPr>
          <w:b/>
          <w:sz w:val="23"/>
          <w:szCs w:val="23"/>
        </w:rPr>
      </w:pPr>
      <w:r w:rsidRPr="008E258A">
        <w:rPr>
          <w:b/>
          <w:sz w:val="23"/>
          <w:szCs w:val="23"/>
        </w:rPr>
        <w:t>Î</w:t>
      </w:r>
      <w:r w:rsidR="00B640B5" w:rsidRPr="008E258A">
        <w:rPr>
          <w:b/>
          <w:sz w:val="23"/>
          <w:szCs w:val="23"/>
        </w:rPr>
        <w:t>mbunătăţirea conţinutului programelor de formare şi creşterea calităţii şi eficacităţii acestora</w:t>
      </w:r>
    </w:p>
    <w:p w:rsidR="00B640B5" w:rsidRPr="008E258A" w:rsidRDefault="00B640B5">
      <w:pPr>
        <w:numPr>
          <w:ilvl w:val="0"/>
          <w:numId w:val="2"/>
        </w:numPr>
        <w:spacing w:line="360" w:lineRule="auto"/>
        <w:jc w:val="both"/>
        <w:rPr>
          <w:sz w:val="23"/>
          <w:szCs w:val="23"/>
        </w:rPr>
      </w:pPr>
      <w:r w:rsidRPr="008E258A">
        <w:rPr>
          <w:sz w:val="23"/>
          <w:szCs w:val="23"/>
        </w:rPr>
        <w:t>participarea sporită a cadrelor didactice la cursurile de formare care vizează dezvoltarea competenţelor profesionale în legatură cu calitatea procesului de învăţământ;</w:t>
      </w:r>
    </w:p>
    <w:p w:rsidR="00B640B5" w:rsidRPr="008E258A" w:rsidRDefault="00B640B5">
      <w:pPr>
        <w:numPr>
          <w:ilvl w:val="0"/>
          <w:numId w:val="2"/>
        </w:numPr>
        <w:spacing w:line="360" w:lineRule="auto"/>
        <w:jc w:val="both"/>
        <w:rPr>
          <w:sz w:val="23"/>
          <w:szCs w:val="23"/>
        </w:rPr>
      </w:pPr>
      <w:r w:rsidRPr="008E258A">
        <w:rPr>
          <w:sz w:val="23"/>
          <w:szCs w:val="23"/>
        </w:rPr>
        <w:t>îmbinarea activităţilor tradiţionale cu metode moderne de lucru în echipă şi stimularea studiului individual;</w:t>
      </w:r>
    </w:p>
    <w:p w:rsidR="00B640B5" w:rsidRPr="008E258A" w:rsidRDefault="00B640B5">
      <w:pPr>
        <w:numPr>
          <w:ilvl w:val="0"/>
          <w:numId w:val="2"/>
        </w:numPr>
        <w:spacing w:line="360" w:lineRule="auto"/>
        <w:jc w:val="both"/>
        <w:rPr>
          <w:sz w:val="23"/>
          <w:szCs w:val="23"/>
        </w:rPr>
      </w:pPr>
      <w:r w:rsidRPr="008E258A">
        <w:rPr>
          <w:sz w:val="23"/>
          <w:szCs w:val="23"/>
        </w:rPr>
        <w:t>atragerea participanţilor din mediul rural în procent mai ridicat la toate activităţile noastre;</w:t>
      </w:r>
    </w:p>
    <w:p w:rsidR="00B640B5" w:rsidRPr="008E258A" w:rsidRDefault="00B640B5">
      <w:pPr>
        <w:numPr>
          <w:ilvl w:val="0"/>
          <w:numId w:val="2"/>
        </w:numPr>
        <w:spacing w:line="360" w:lineRule="auto"/>
        <w:jc w:val="both"/>
        <w:rPr>
          <w:sz w:val="23"/>
          <w:szCs w:val="23"/>
        </w:rPr>
      </w:pPr>
      <w:r w:rsidRPr="008E258A">
        <w:rPr>
          <w:sz w:val="23"/>
          <w:szCs w:val="23"/>
        </w:rPr>
        <w:t>creşterea ponderii temelor care abordează evaluarea elevilor şi a cadrelor didactice;</w:t>
      </w:r>
    </w:p>
    <w:p w:rsidR="00B640B5" w:rsidRPr="008E258A" w:rsidRDefault="00B640B5">
      <w:pPr>
        <w:numPr>
          <w:ilvl w:val="0"/>
          <w:numId w:val="2"/>
        </w:numPr>
        <w:spacing w:line="360" w:lineRule="auto"/>
        <w:jc w:val="both"/>
        <w:rPr>
          <w:sz w:val="23"/>
          <w:szCs w:val="23"/>
        </w:rPr>
      </w:pPr>
      <w:r w:rsidRPr="008E258A">
        <w:rPr>
          <w:sz w:val="23"/>
          <w:szCs w:val="23"/>
        </w:rPr>
        <w:t>urmărirea efectelor produse de programele de formare asupra cadrelor didactice prin inspecţia şcolară;</w:t>
      </w:r>
    </w:p>
    <w:p w:rsidR="00B640B5" w:rsidRPr="008E258A" w:rsidRDefault="00B640B5">
      <w:pPr>
        <w:numPr>
          <w:ilvl w:val="0"/>
          <w:numId w:val="3"/>
        </w:numPr>
        <w:spacing w:line="360" w:lineRule="auto"/>
        <w:jc w:val="both"/>
        <w:rPr>
          <w:b/>
          <w:sz w:val="23"/>
          <w:szCs w:val="23"/>
        </w:rPr>
      </w:pPr>
      <w:r w:rsidRPr="008E258A">
        <w:rPr>
          <w:b/>
          <w:sz w:val="23"/>
          <w:szCs w:val="23"/>
        </w:rPr>
        <w:t>Susţinerea programelor de formare continuă</w:t>
      </w:r>
    </w:p>
    <w:p w:rsidR="00B640B5" w:rsidRPr="008E258A" w:rsidRDefault="00B640B5">
      <w:pPr>
        <w:numPr>
          <w:ilvl w:val="0"/>
          <w:numId w:val="2"/>
        </w:numPr>
        <w:spacing w:line="360" w:lineRule="auto"/>
        <w:jc w:val="both"/>
        <w:rPr>
          <w:sz w:val="23"/>
          <w:szCs w:val="23"/>
        </w:rPr>
      </w:pPr>
      <w:r w:rsidRPr="008E258A">
        <w:rPr>
          <w:sz w:val="23"/>
          <w:szCs w:val="23"/>
        </w:rPr>
        <w:t>recrutarea şi pregătirea formatorilor locali conform exigenţelor actuale ale programelor de formare în acord cu standardele unui învăţământ de calitate;</w:t>
      </w:r>
    </w:p>
    <w:p w:rsidR="00B640B5" w:rsidRPr="008E258A" w:rsidRDefault="00B640B5">
      <w:pPr>
        <w:numPr>
          <w:ilvl w:val="0"/>
          <w:numId w:val="2"/>
        </w:numPr>
        <w:spacing w:line="360" w:lineRule="auto"/>
        <w:jc w:val="both"/>
        <w:rPr>
          <w:sz w:val="23"/>
          <w:szCs w:val="23"/>
        </w:rPr>
      </w:pPr>
      <w:r w:rsidRPr="008E258A">
        <w:rPr>
          <w:sz w:val="23"/>
          <w:szCs w:val="23"/>
        </w:rPr>
        <w:t>implementarea mecanismelor de certificare a competenţelor dobândite în concordanţă cu prevederile legislaţiei în vigoare;</w:t>
      </w:r>
    </w:p>
    <w:p w:rsidR="00B640B5" w:rsidRPr="008E258A" w:rsidRDefault="00B640B5">
      <w:pPr>
        <w:spacing w:line="360" w:lineRule="auto"/>
        <w:ind w:left="1074"/>
        <w:jc w:val="both"/>
        <w:rPr>
          <w:sz w:val="16"/>
          <w:szCs w:val="16"/>
        </w:rPr>
      </w:pPr>
    </w:p>
    <w:p w:rsidR="00B640B5" w:rsidRPr="008E258A" w:rsidRDefault="00B640B5">
      <w:pPr>
        <w:numPr>
          <w:ilvl w:val="0"/>
          <w:numId w:val="3"/>
        </w:numPr>
        <w:spacing w:line="360" w:lineRule="auto"/>
        <w:jc w:val="both"/>
        <w:rPr>
          <w:b/>
          <w:sz w:val="23"/>
          <w:szCs w:val="23"/>
        </w:rPr>
      </w:pPr>
      <w:r w:rsidRPr="008E258A">
        <w:rPr>
          <w:b/>
          <w:sz w:val="23"/>
          <w:szCs w:val="23"/>
        </w:rPr>
        <w:lastRenderedPageBreak/>
        <w:t>Accesarea fondurilor structurale prin câştigarea unor proiecte</w:t>
      </w:r>
    </w:p>
    <w:p w:rsidR="00B640B5" w:rsidRPr="008E258A" w:rsidRDefault="00B640B5">
      <w:pPr>
        <w:numPr>
          <w:ilvl w:val="0"/>
          <w:numId w:val="2"/>
        </w:numPr>
        <w:spacing w:line="360" w:lineRule="auto"/>
        <w:jc w:val="both"/>
        <w:rPr>
          <w:sz w:val="23"/>
          <w:szCs w:val="23"/>
        </w:rPr>
      </w:pPr>
      <w:r w:rsidRPr="008E258A">
        <w:rPr>
          <w:sz w:val="23"/>
          <w:szCs w:val="23"/>
        </w:rPr>
        <w:t>multiplicarea eforturilor de elaborare a proiectelor în vederea obţinerii de fonduri băneşti care să susţină programele de formare la standarde europene;</w:t>
      </w:r>
    </w:p>
    <w:p w:rsidR="00CF7C14" w:rsidRPr="009476A0" w:rsidRDefault="00B640B5" w:rsidP="009476A0">
      <w:pPr>
        <w:numPr>
          <w:ilvl w:val="0"/>
          <w:numId w:val="2"/>
        </w:numPr>
        <w:spacing w:line="360" w:lineRule="auto"/>
        <w:jc w:val="both"/>
        <w:rPr>
          <w:sz w:val="23"/>
          <w:szCs w:val="23"/>
        </w:rPr>
      </w:pPr>
      <w:r w:rsidRPr="008E258A">
        <w:rPr>
          <w:sz w:val="23"/>
          <w:szCs w:val="23"/>
        </w:rPr>
        <w:t xml:space="preserve">utilizarea în mare </w:t>
      </w:r>
      <w:r w:rsidR="00CC7A30" w:rsidRPr="008E258A">
        <w:rPr>
          <w:sz w:val="23"/>
          <w:szCs w:val="23"/>
        </w:rPr>
        <w:t>măsură</w:t>
      </w:r>
      <w:r w:rsidRPr="008E258A">
        <w:rPr>
          <w:sz w:val="23"/>
          <w:szCs w:val="23"/>
        </w:rPr>
        <w:t xml:space="preserve"> a experienţei cadrelor didactice câştigătoare a unor proiecte/burse de studii.</w:t>
      </w:r>
    </w:p>
    <w:p w:rsidR="00B640B5" w:rsidRPr="009476A0" w:rsidRDefault="00E36D50">
      <w:pPr>
        <w:spacing w:line="360" w:lineRule="auto"/>
        <w:jc w:val="both"/>
        <w:rPr>
          <w:b/>
          <w:sz w:val="23"/>
          <w:szCs w:val="23"/>
        </w:rPr>
      </w:pPr>
      <w:r w:rsidRPr="008E258A">
        <w:rPr>
          <w:b/>
          <w:sz w:val="23"/>
          <w:szCs w:val="23"/>
        </w:rPr>
        <w:t>2</w:t>
      </w:r>
      <w:r w:rsidR="00B640B5" w:rsidRPr="008E258A">
        <w:rPr>
          <w:b/>
          <w:sz w:val="23"/>
          <w:szCs w:val="23"/>
        </w:rPr>
        <w:t>. Planificare şi organizare</w:t>
      </w:r>
      <w:r w:rsidR="00B640B5" w:rsidRPr="008E258A">
        <w:rPr>
          <w:b/>
          <w:sz w:val="23"/>
          <w:szCs w:val="23"/>
        </w:rPr>
        <w:tab/>
      </w:r>
    </w:p>
    <w:tbl>
      <w:tblPr>
        <w:tblW w:w="13710" w:type="dxa"/>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609"/>
        <w:gridCol w:w="2382"/>
        <w:gridCol w:w="2675"/>
        <w:gridCol w:w="2614"/>
        <w:gridCol w:w="1890"/>
        <w:gridCol w:w="1556"/>
        <w:gridCol w:w="1984"/>
      </w:tblGrid>
      <w:tr w:rsidR="00CF7C14" w:rsidRPr="009476A0" w:rsidTr="000E7BD1">
        <w:trPr>
          <w:trHeight w:val="1031"/>
          <w:tblHeader/>
          <w:jc w:val="center"/>
        </w:trPr>
        <w:tc>
          <w:tcPr>
            <w:tcW w:w="609"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jc w:val="center"/>
              <w:rPr>
                <w:b/>
                <w:color w:val="000000"/>
                <w:sz w:val="23"/>
                <w:szCs w:val="23"/>
              </w:rPr>
            </w:pPr>
            <w:r w:rsidRPr="009476A0">
              <w:rPr>
                <w:b/>
                <w:color w:val="000000"/>
                <w:sz w:val="23"/>
                <w:szCs w:val="23"/>
              </w:rPr>
              <w:t>Nr</w:t>
            </w:r>
            <w:r w:rsidR="00CC7A30" w:rsidRPr="009476A0">
              <w:rPr>
                <w:b/>
                <w:color w:val="000000"/>
                <w:sz w:val="23"/>
                <w:szCs w:val="23"/>
              </w:rPr>
              <w:t>.</w:t>
            </w:r>
            <w:r w:rsidRPr="009476A0">
              <w:rPr>
                <w:b/>
                <w:color w:val="000000"/>
                <w:sz w:val="23"/>
                <w:szCs w:val="23"/>
              </w:rPr>
              <w:t xml:space="preserve"> crt.</w:t>
            </w:r>
          </w:p>
        </w:tc>
        <w:tc>
          <w:tcPr>
            <w:tcW w:w="2382"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jc w:val="center"/>
              <w:rPr>
                <w:b/>
                <w:color w:val="000000"/>
                <w:sz w:val="23"/>
                <w:szCs w:val="23"/>
              </w:rPr>
            </w:pPr>
            <w:r w:rsidRPr="009476A0">
              <w:rPr>
                <w:b/>
                <w:color w:val="000000"/>
                <w:sz w:val="23"/>
                <w:szCs w:val="23"/>
              </w:rPr>
              <w:t>Obiective specifice</w:t>
            </w:r>
          </w:p>
        </w:tc>
        <w:tc>
          <w:tcPr>
            <w:tcW w:w="2675"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pStyle w:val="Heading3"/>
              <w:spacing w:before="0" w:after="0"/>
              <w:jc w:val="center"/>
              <w:rPr>
                <w:rFonts w:ascii="Times New Roman" w:hAnsi="Times New Roman" w:cs="Times New Roman"/>
                <w:color w:val="000000"/>
                <w:sz w:val="23"/>
                <w:szCs w:val="23"/>
              </w:rPr>
            </w:pPr>
            <w:r w:rsidRPr="009476A0">
              <w:rPr>
                <w:rFonts w:ascii="Times New Roman" w:hAnsi="Times New Roman" w:cs="Times New Roman"/>
                <w:color w:val="000000"/>
                <w:sz w:val="23"/>
                <w:szCs w:val="23"/>
              </w:rPr>
              <w:t>Activităţi planificate</w:t>
            </w:r>
          </w:p>
        </w:tc>
        <w:tc>
          <w:tcPr>
            <w:tcW w:w="2614"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jc w:val="center"/>
              <w:rPr>
                <w:b/>
                <w:color w:val="000000"/>
                <w:sz w:val="23"/>
                <w:szCs w:val="23"/>
              </w:rPr>
            </w:pPr>
          </w:p>
          <w:p w:rsidR="00CF7C14" w:rsidRPr="009476A0" w:rsidRDefault="00CF7C14">
            <w:pPr>
              <w:jc w:val="center"/>
              <w:rPr>
                <w:b/>
                <w:color w:val="000000"/>
                <w:sz w:val="23"/>
                <w:szCs w:val="23"/>
              </w:rPr>
            </w:pPr>
            <w:r w:rsidRPr="009476A0">
              <w:rPr>
                <w:b/>
                <w:color w:val="000000"/>
                <w:sz w:val="23"/>
                <w:szCs w:val="23"/>
              </w:rPr>
              <w:t>Indicatori de eficienţă ai activităţii</w:t>
            </w:r>
          </w:p>
        </w:tc>
        <w:tc>
          <w:tcPr>
            <w:tcW w:w="1890"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rsidP="00C93F8C">
            <w:pPr>
              <w:jc w:val="center"/>
              <w:rPr>
                <w:b/>
                <w:color w:val="000000"/>
                <w:sz w:val="23"/>
                <w:szCs w:val="23"/>
              </w:rPr>
            </w:pPr>
            <w:r w:rsidRPr="009476A0">
              <w:rPr>
                <w:b/>
                <w:color w:val="000000"/>
                <w:sz w:val="23"/>
                <w:szCs w:val="23"/>
              </w:rPr>
              <w:t>Rezultate aşteptate</w:t>
            </w:r>
          </w:p>
        </w:tc>
        <w:tc>
          <w:tcPr>
            <w:tcW w:w="1556"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pStyle w:val="Heading2"/>
              <w:spacing w:before="0" w:after="0"/>
              <w:jc w:val="center"/>
              <w:rPr>
                <w:rFonts w:ascii="Times New Roman" w:hAnsi="Times New Roman" w:cs="Times New Roman"/>
                <w:i w:val="0"/>
                <w:color w:val="000000"/>
                <w:sz w:val="23"/>
                <w:szCs w:val="23"/>
              </w:rPr>
            </w:pPr>
            <w:r w:rsidRPr="009476A0">
              <w:rPr>
                <w:rFonts w:ascii="Times New Roman" w:hAnsi="Times New Roman" w:cs="Times New Roman"/>
                <w:i w:val="0"/>
                <w:color w:val="000000"/>
                <w:sz w:val="23"/>
                <w:szCs w:val="23"/>
              </w:rPr>
              <w:t>Indicatori de rezultat</w:t>
            </w:r>
          </w:p>
        </w:tc>
        <w:tc>
          <w:tcPr>
            <w:tcW w:w="1984"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rsidP="00C93F8C">
            <w:pPr>
              <w:pStyle w:val="Heading3"/>
              <w:spacing w:before="0" w:after="0"/>
              <w:jc w:val="center"/>
              <w:rPr>
                <w:rFonts w:ascii="Times New Roman" w:hAnsi="Times New Roman" w:cs="Times New Roman"/>
                <w:color w:val="000000"/>
                <w:sz w:val="23"/>
                <w:szCs w:val="23"/>
              </w:rPr>
            </w:pPr>
            <w:r w:rsidRPr="009476A0">
              <w:rPr>
                <w:rFonts w:ascii="Times New Roman" w:hAnsi="Times New Roman" w:cs="Times New Roman"/>
                <w:color w:val="000000"/>
                <w:sz w:val="23"/>
                <w:szCs w:val="23"/>
              </w:rPr>
              <w:t>Parteneri implicaţi</w:t>
            </w:r>
          </w:p>
        </w:tc>
      </w:tr>
      <w:tr w:rsidR="00CF7C14" w:rsidRPr="009476A0" w:rsidTr="000E7BD1">
        <w:trPr>
          <w:trHeight w:val="145"/>
          <w:jc w:val="center"/>
        </w:trPr>
        <w:tc>
          <w:tcPr>
            <w:tcW w:w="609"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1.</w:t>
            </w:r>
          </w:p>
        </w:tc>
        <w:tc>
          <w:tcPr>
            <w:tcW w:w="2382"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Elaborarea  planului</w:t>
            </w:r>
          </w:p>
          <w:p w:rsidR="00CF7C14" w:rsidRPr="009476A0" w:rsidRDefault="00CF7C14">
            <w:pPr>
              <w:rPr>
                <w:color w:val="000000"/>
                <w:sz w:val="23"/>
                <w:szCs w:val="23"/>
              </w:rPr>
            </w:pPr>
            <w:r w:rsidRPr="009476A0">
              <w:rPr>
                <w:color w:val="000000"/>
                <w:sz w:val="23"/>
                <w:szCs w:val="23"/>
              </w:rPr>
              <w:t>managerial şi a ofertei de programe</w:t>
            </w:r>
          </w:p>
        </w:tc>
        <w:tc>
          <w:tcPr>
            <w:tcW w:w="2675"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Analiza de nevoi, la nivelul unităţilor şcolare</w:t>
            </w:r>
          </w:p>
          <w:p w:rsidR="00CF7C14" w:rsidRPr="009476A0" w:rsidRDefault="00CC7A30">
            <w:pPr>
              <w:rPr>
                <w:color w:val="000000"/>
                <w:sz w:val="23"/>
                <w:szCs w:val="23"/>
              </w:rPr>
            </w:pPr>
            <w:r w:rsidRPr="009476A0">
              <w:rPr>
                <w:color w:val="000000"/>
                <w:sz w:val="23"/>
                <w:szCs w:val="23"/>
              </w:rPr>
              <w:t>Analiza SWOT</w:t>
            </w:r>
          </w:p>
          <w:p w:rsidR="00CF7C14" w:rsidRPr="009476A0" w:rsidRDefault="00CF7C14">
            <w:pPr>
              <w:rPr>
                <w:color w:val="000000"/>
                <w:sz w:val="23"/>
                <w:szCs w:val="23"/>
              </w:rPr>
            </w:pPr>
            <w:r w:rsidRPr="009476A0">
              <w:rPr>
                <w:color w:val="000000"/>
                <w:sz w:val="23"/>
                <w:szCs w:val="23"/>
              </w:rPr>
              <w:t>Analiza chestionarelor de nevoi</w:t>
            </w:r>
          </w:p>
          <w:p w:rsidR="00CF7C14" w:rsidRPr="009476A0" w:rsidRDefault="00CF7C14">
            <w:pPr>
              <w:rPr>
                <w:color w:val="000000"/>
                <w:sz w:val="23"/>
                <w:szCs w:val="23"/>
              </w:rPr>
            </w:pPr>
          </w:p>
        </w:tc>
        <w:tc>
          <w:tcPr>
            <w:tcW w:w="2614" w:type="dxa"/>
            <w:tcBorders>
              <w:top w:val="single" w:sz="4" w:space="0" w:color="auto"/>
              <w:left w:val="single" w:sz="4" w:space="0" w:color="auto"/>
              <w:bottom w:val="single" w:sz="4" w:space="0" w:color="auto"/>
              <w:right w:val="single" w:sz="4" w:space="0" w:color="auto"/>
            </w:tcBorders>
            <w:vAlign w:val="center"/>
          </w:tcPr>
          <w:p w:rsidR="00CF7C14" w:rsidRPr="009476A0" w:rsidRDefault="00FD39CB">
            <w:pPr>
              <w:rPr>
                <w:color w:val="000000"/>
                <w:sz w:val="23"/>
                <w:szCs w:val="23"/>
              </w:rPr>
            </w:pPr>
            <w:r w:rsidRPr="009476A0">
              <w:rPr>
                <w:color w:val="000000"/>
                <w:sz w:val="23"/>
                <w:szCs w:val="23"/>
              </w:rPr>
              <w:t>Corelaţie programe solicitate -</w:t>
            </w:r>
            <w:r w:rsidR="00CF7C14" w:rsidRPr="009476A0">
              <w:rPr>
                <w:color w:val="000000"/>
                <w:sz w:val="23"/>
                <w:szCs w:val="23"/>
              </w:rPr>
              <w:t xml:space="preserve"> programe oferite</w:t>
            </w:r>
          </w:p>
          <w:p w:rsidR="00CF7C14" w:rsidRPr="009476A0" w:rsidRDefault="00CF7C14">
            <w:pPr>
              <w:rPr>
                <w:color w:val="000000"/>
                <w:sz w:val="23"/>
                <w:szCs w:val="23"/>
              </w:rPr>
            </w:pPr>
            <w:r w:rsidRPr="009476A0">
              <w:rPr>
                <w:color w:val="000000"/>
                <w:sz w:val="23"/>
                <w:szCs w:val="23"/>
              </w:rPr>
              <w:t>Cuprinderea în ofertă a programelor care să corespundă cerinţelor şi nevoilor cadrelor didactice</w:t>
            </w:r>
          </w:p>
        </w:tc>
        <w:tc>
          <w:tcPr>
            <w:tcW w:w="1890"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rsidP="00A76F59">
            <w:pPr>
              <w:pStyle w:val="Header"/>
              <w:tabs>
                <w:tab w:val="left" w:pos="720"/>
              </w:tabs>
              <w:spacing w:after="0" w:line="240" w:lineRule="auto"/>
              <w:rPr>
                <w:rFonts w:ascii="Times New Roman" w:hAnsi="Times New Roman"/>
                <w:color w:val="000000"/>
                <w:sz w:val="23"/>
                <w:szCs w:val="23"/>
              </w:rPr>
            </w:pPr>
            <w:r w:rsidRPr="009476A0">
              <w:rPr>
                <w:rFonts w:ascii="Times New Roman" w:hAnsi="Times New Roman"/>
                <w:color w:val="000000"/>
                <w:sz w:val="23"/>
                <w:szCs w:val="23"/>
              </w:rPr>
              <w:t xml:space="preserve">Înscrierea a cel </w:t>
            </w:r>
            <w:r w:rsidR="00CC7A30" w:rsidRPr="009476A0">
              <w:rPr>
                <w:rFonts w:ascii="Times New Roman" w:hAnsi="Times New Roman"/>
                <w:color w:val="000000"/>
                <w:sz w:val="23"/>
                <w:szCs w:val="23"/>
              </w:rPr>
              <w:t>puţin</w:t>
            </w:r>
            <w:r w:rsidRPr="009476A0">
              <w:rPr>
                <w:rFonts w:ascii="Times New Roman" w:hAnsi="Times New Roman"/>
                <w:color w:val="000000"/>
                <w:sz w:val="23"/>
                <w:szCs w:val="23"/>
              </w:rPr>
              <w:t xml:space="preserve"> 1.000 de cadre didactice şi auxiliare  la cursurile de formare continuă</w:t>
            </w:r>
          </w:p>
        </w:tc>
        <w:tc>
          <w:tcPr>
            <w:tcW w:w="1556"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pStyle w:val="Header"/>
              <w:tabs>
                <w:tab w:val="left" w:pos="720"/>
              </w:tabs>
              <w:spacing w:after="0" w:line="240" w:lineRule="auto"/>
              <w:jc w:val="center"/>
              <w:rPr>
                <w:rFonts w:ascii="Times New Roman" w:hAnsi="Times New Roman"/>
                <w:color w:val="000000"/>
                <w:sz w:val="23"/>
                <w:szCs w:val="23"/>
              </w:rPr>
            </w:pPr>
          </w:p>
        </w:tc>
        <w:tc>
          <w:tcPr>
            <w:tcW w:w="1984" w:type="dxa"/>
            <w:tcBorders>
              <w:top w:val="single" w:sz="4" w:space="0" w:color="auto"/>
              <w:left w:val="single" w:sz="4" w:space="0" w:color="auto"/>
              <w:bottom w:val="single" w:sz="4" w:space="0" w:color="auto"/>
              <w:right w:val="single" w:sz="4" w:space="0" w:color="auto"/>
            </w:tcBorders>
            <w:vAlign w:val="center"/>
          </w:tcPr>
          <w:p w:rsidR="00CF7C14" w:rsidRPr="009476A0" w:rsidRDefault="00CC7A30" w:rsidP="00C93F8C">
            <w:pPr>
              <w:jc w:val="center"/>
              <w:rPr>
                <w:color w:val="000000"/>
                <w:sz w:val="23"/>
                <w:szCs w:val="23"/>
              </w:rPr>
            </w:pPr>
            <w:r w:rsidRPr="009476A0">
              <w:rPr>
                <w:color w:val="000000"/>
                <w:sz w:val="23"/>
                <w:szCs w:val="23"/>
              </w:rPr>
              <w:t>IŞ</w:t>
            </w:r>
            <w:r w:rsidR="00CF7C14" w:rsidRPr="009476A0">
              <w:rPr>
                <w:color w:val="000000"/>
                <w:sz w:val="23"/>
                <w:szCs w:val="23"/>
              </w:rPr>
              <w:t>J Teleorman</w:t>
            </w:r>
          </w:p>
          <w:p w:rsidR="00CF7C14" w:rsidRPr="009476A0" w:rsidRDefault="00CF7C14" w:rsidP="00C93F8C">
            <w:pPr>
              <w:jc w:val="center"/>
              <w:rPr>
                <w:color w:val="000000"/>
                <w:sz w:val="23"/>
                <w:szCs w:val="23"/>
              </w:rPr>
            </w:pPr>
            <w:r w:rsidRPr="009476A0">
              <w:rPr>
                <w:color w:val="000000"/>
                <w:sz w:val="23"/>
                <w:szCs w:val="23"/>
              </w:rPr>
              <w:t>Directorii unităţilor de învăţământ</w:t>
            </w:r>
          </w:p>
        </w:tc>
      </w:tr>
      <w:tr w:rsidR="00CF7C14" w:rsidRPr="009476A0" w:rsidTr="000E7BD1">
        <w:trPr>
          <w:trHeight w:val="145"/>
          <w:jc w:val="center"/>
        </w:trPr>
        <w:tc>
          <w:tcPr>
            <w:tcW w:w="609"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2.</w:t>
            </w:r>
          </w:p>
        </w:tc>
        <w:tc>
          <w:tcPr>
            <w:tcW w:w="2382"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Reactualizarea organigramei</w:t>
            </w:r>
          </w:p>
        </w:tc>
        <w:tc>
          <w:tcPr>
            <w:tcW w:w="2675"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Alcătuirea unei organigrame noi</w:t>
            </w:r>
          </w:p>
        </w:tc>
        <w:tc>
          <w:tcPr>
            <w:tcW w:w="2614"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O organigramă funcţională şi realistă</w:t>
            </w:r>
          </w:p>
        </w:tc>
        <w:tc>
          <w:tcPr>
            <w:tcW w:w="1890"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rsidP="00A76F59">
            <w:pPr>
              <w:pStyle w:val="Header"/>
              <w:tabs>
                <w:tab w:val="left" w:pos="720"/>
              </w:tabs>
              <w:spacing w:after="0" w:line="240" w:lineRule="auto"/>
              <w:rPr>
                <w:rFonts w:ascii="Times New Roman" w:hAnsi="Times New Roman"/>
                <w:color w:val="000000"/>
                <w:sz w:val="23"/>
                <w:szCs w:val="23"/>
              </w:rPr>
            </w:pPr>
            <w:r w:rsidRPr="009476A0">
              <w:rPr>
                <w:rFonts w:ascii="Times New Roman" w:hAnsi="Times New Roman"/>
                <w:color w:val="000000"/>
                <w:sz w:val="23"/>
                <w:szCs w:val="23"/>
              </w:rPr>
              <w:t>Eficienţă şi funcţionalitate</w:t>
            </w:r>
          </w:p>
        </w:tc>
        <w:tc>
          <w:tcPr>
            <w:tcW w:w="1556"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pStyle w:val="Header"/>
              <w:tabs>
                <w:tab w:val="left" w:pos="720"/>
              </w:tabs>
              <w:spacing w:after="0" w:line="240" w:lineRule="auto"/>
              <w:jc w:val="center"/>
              <w:rPr>
                <w:rFonts w:ascii="Times New Roman" w:hAnsi="Times New Roman"/>
                <w:color w:val="000000"/>
                <w:sz w:val="23"/>
                <w:szCs w:val="23"/>
              </w:rPr>
            </w:pPr>
          </w:p>
        </w:tc>
        <w:tc>
          <w:tcPr>
            <w:tcW w:w="1984" w:type="dxa"/>
            <w:tcBorders>
              <w:top w:val="single" w:sz="4" w:space="0" w:color="auto"/>
              <w:left w:val="single" w:sz="4" w:space="0" w:color="auto"/>
              <w:bottom w:val="single" w:sz="4" w:space="0" w:color="auto"/>
              <w:right w:val="single" w:sz="4" w:space="0" w:color="auto"/>
            </w:tcBorders>
            <w:vAlign w:val="center"/>
          </w:tcPr>
          <w:p w:rsidR="00CF7C14" w:rsidRPr="009476A0" w:rsidRDefault="00CC7A30" w:rsidP="00C93F8C">
            <w:pPr>
              <w:jc w:val="center"/>
              <w:rPr>
                <w:color w:val="000000"/>
                <w:sz w:val="23"/>
                <w:szCs w:val="23"/>
              </w:rPr>
            </w:pPr>
            <w:r w:rsidRPr="009476A0">
              <w:rPr>
                <w:color w:val="000000"/>
                <w:sz w:val="23"/>
                <w:szCs w:val="23"/>
              </w:rPr>
              <w:t>Inspectorul</w:t>
            </w:r>
            <w:r w:rsidR="00CF7C14" w:rsidRPr="009476A0">
              <w:rPr>
                <w:color w:val="000000"/>
                <w:sz w:val="23"/>
                <w:szCs w:val="23"/>
              </w:rPr>
              <w:t xml:space="preserve"> şcolar general</w:t>
            </w:r>
          </w:p>
        </w:tc>
      </w:tr>
      <w:tr w:rsidR="00CF7C14" w:rsidRPr="009476A0" w:rsidTr="000E7BD1">
        <w:trPr>
          <w:trHeight w:val="145"/>
          <w:jc w:val="center"/>
        </w:trPr>
        <w:tc>
          <w:tcPr>
            <w:tcW w:w="609"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3</w:t>
            </w:r>
          </w:p>
        </w:tc>
        <w:tc>
          <w:tcPr>
            <w:tcW w:w="2382"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Reactualizarea</w:t>
            </w:r>
          </w:p>
          <w:p w:rsidR="00CF7C14" w:rsidRPr="009476A0" w:rsidRDefault="006E5666">
            <w:pPr>
              <w:rPr>
                <w:color w:val="000000"/>
                <w:sz w:val="23"/>
                <w:szCs w:val="23"/>
              </w:rPr>
            </w:pPr>
            <w:r w:rsidRPr="009476A0">
              <w:rPr>
                <w:color w:val="000000"/>
                <w:sz w:val="23"/>
                <w:szCs w:val="23"/>
              </w:rPr>
              <w:t>ROI</w:t>
            </w:r>
          </w:p>
        </w:tc>
        <w:tc>
          <w:tcPr>
            <w:tcW w:w="2675" w:type="dxa"/>
            <w:tcBorders>
              <w:top w:val="single" w:sz="4" w:space="0" w:color="auto"/>
              <w:left w:val="single" w:sz="4" w:space="0" w:color="auto"/>
              <w:bottom w:val="single" w:sz="4" w:space="0" w:color="auto"/>
              <w:right w:val="single" w:sz="4" w:space="0" w:color="auto"/>
            </w:tcBorders>
            <w:vAlign w:val="center"/>
          </w:tcPr>
          <w:p w:rsidR="00CF7C14" w:rsidRPr="009476A0" w:rsidRDefault="00CC7A30">
            <w:pPr>
              <w:rPr>
                <w:color w:val="000000"/>
                <w:sz w:val="23"/>
                <w:szCs w:val="23"/>
              </w:rPr>
            </w:pPr>
            <w:r w:rsidRPr="009476A0">
              <w:rPr>
                <w:color w:val="000000"/>
                <w:sz w:val="23"/>
                <w:szCs w:val="23"/>
              </w:rPr>
              <w:t>Alcătuirea</w:t>
            </w:r>
            <w:r w:rsidR="00CF7C14" w:rsidRPr="009476A0">
              <w:rPr>
                <w:color w:val="000000"/>
                <w:sz w:val="23"/>
                <w:szCs w:val="23"/>
              </w:rPr>
              <w:t xml:space="preserve"> unui nou ROI conform regulamentului de funcţionare al CCD Teleorman</w:t>
            </w:r>
          </w:p>
        </w:tc>
        <w:tc>
          <w:tcPr>
            <w:tcW w:w="2614" w:type="dxa"/>
            <w:tcBorders>
              <w:top w:val="single" w:sz="4" w:space="0" w:color="auto"/>
              <w:left w:val="single" w:sz="4" w:space="0" w:color="auto"/>
              <w:bottom w:val="single" w:sz="4" w:space="0" w:color="auto"/>
              <w:right w:val="single" w:sz="4" w:space="0" w:color="auto"/>
            </w:tcBorders>
            <w:vAlign w:val="center"/>
          </w:tcPr>
          <w:p w:rsidR="00CF7C14" w:rsidRPr="009476A0" w:rsidRDefault="00CC7A30">
            <w:pPr>
              <w:rPr>
                <w:color w:val="000000"/>
                <w:sz w:val="23"/>
                <w:szCs w:val="23"/>
              </w:rPr>
            </w:pPr>
            <w:r w:rsidRPr="009476A0">
              <w:rPr>
                <w:color w:val="000000"/>
                <w:sz w:val="23"/>
                <w:szCs w:val="23"/>
              </w:rPr>
              <w:t>Funcţionalitate</w:t>
            </w:r>
          </w:p>
          <w:p w:rsidR="00CF7C14" w:rsidRPr="009476A0" w:rsidRDefault="00CF7C14" w:rsidP="000E7BD1">
            <w:pPr>
              <w:rPr>
                <w:color w:val="000000"/>
                <w:sz w:val="23"/>
                <w:szCs w:val="23"/>
              </w:rPr>
            </w:pPr>
            <w:r w:rsidRPr="009476A0">
              <w:rPr>
                <w:color w:val="000000"/>
                <w:sz w:val="23"/>
                <w:szCs w:val="23"/>
              </w:rPr>
              <w:t xml:space="preserve"> </w:t>
            </w:r>
            <w:r w:rsidR="000E7BD1" w:rsidRPr="009476A0">
              <w:rPr>
                <w:color w:val="000000"/>
                <w:sz w:val="23"/>
                <w:szCs w:val="23"/>
              </w:rPr>
              <w:t>ş</w:t>
            </w:r>
            <w:r w:rsidRPr="009476A0">
              <w:rPr>
                <w:color w:val="000000"/>
                <w:sz w:val="23"/>
                <w:szCs w:val="23"/>
              </w:rPr>
              <w:t>i eficien</w:t>
            </w:r>
            <w:r w:rsidR="000E7BD1" w:rsidRPr="009476A0">
              <w:rPr>
                <w:color w:val="000000"/>
                <w:sz w:val="23"/>
                <w:szCs w:val="23"/>
              </w:rPr>
              <w:t>ţă</w:t>
            </w:r>
          </w:p>
        </w:tc>
        <w:tc>
          <w:tcPr>
            <w:tcW w:w="1890" w:type="dxa"/>
            <w:tcBorders>
              <w:top w:val="single" w:sz="4" w:space="0" w:color="auto"/>
              <w:left w:val="single" w:sz="4" w:space="0" w:color="auto"/>
              <w:bottom w:val="single" w:sz="4" w:space="0" w:color="auto"/>
              <w:right w:val="single" w:sz="4" w:space="0" w:color="auto"/>
            </w:tcBorders>
            <w:vAlign w:val="center"/>
          </w:tcPr>
          <w:p w:rsidR="00CF7C14" w:rsidRPr="009476A0" w:rsidRDefault="000E7BD1" w:rsidP="00A76F59">
            <w:pPr>
              <w:pStyle w:val="Header"/>
              <w:tabs>
                <w:tab w:val="left" w:pos="720"/>
              </w:tabs>
              <w:spacing w:after="0" w:line="240" w:lineRule="auto"/>
              <w:rPr>
                <w:rFonts w:ascii="Times New Roman" w:hAnsi="Times New Roman"/>
                <w:color w:val="000000"/>
                <w:sz w:val="23"/>
                <w:szCs w:val="23"/>
              </w:rPr>
            </w:pPr>
            <w:r w:rsidRPr="009476A0">
              <w:rPr>
                <w:rFonts w:ascii="Times New Roman" w:hAnsi="Times New Roman"/>
                <w:color w:val="000000"/>
                <w:sz w:val="23"/>
                <w:szCs w:val="23"/>
              </w:rPr>
              <w:t>Î</w:t>
            </w:r>
            <w:r w:rsidR="00CF7C14" w:rsidRPr="009476A0">
              <w:rPr>
                <w:rFonts w:ascii="Times New Roman" w:hAnsi="Times New Roman"/>
                <w:color w:val="000000"/>
                <w:sz w:val="23"/>
                <w:szCs w:val="23"/>
              </w:rPr>
              <w:t>mbun</w:t>
            </w:r>
            <w:r w:rsidRPr="009476A0">
              <w:rPr>
                <w:rFonts w:ascii="Times New Roman" w:hAnsi="Times New Roman"/>
                <w:color w:val="000000"/>
                <w:sz w:val="23"/>
                <w:szCs w:val="23"/>
              </w:rPr>
              <w:t>ă</w:t>
            </w:r>
            <w:r w:rsidR="00CF7C14" w:rsidRPr="009476A0">
              <w:rPr>
                <w:rFonts w:ascii="Times New Roman" w:hAnsi="Times New Roman"/>
                <w:color w:val="000000"/>
                <w:sz w:val="23"/>
                <w:szCs w:val="23"/>
              </w:rPr>
              <w:t>t</w:t>
            </w:r>
            <w:r w:rsidRPr="009476A0">
              <w:rPr>
                <w:rFonts w:ascii="Times New Roman" w:hAnsi="Times New Roman"/>
                <w:color w:val="000000"/>
                <w:sz w:val="23"/>
                <w:szCs w:val="23"/>
              </w:rPr>
              <w:t>ăţ</w:t>
            </w:r>
            <w:r w:rsidR="00CF7C14" w:rsidRPr="009476A0">
              <w:rPr>
                <w:rFonts w:ascii="Times New Roman" w:hAnsi="Times New Roman"/>
                <w:color w:val="000000"/>
                <w:sz w:val="23"/>
                <w:szCs w:val="23"/>
              </w:rPr>
              <w:t>irea activit</w:t>
            </w:r>
            <w:r w:rsidRPr="009476A0">
              <w:rPr>
                <w:rFonts w:ascii="Times New Roman" w:hAnsi="Times New Roman"/>
                <w:color w:val="000000"/>
                <w:sz w:val="23"/>
                <w:szCs w:val="23"/>
              </w:rPr>
              <w:t>ăţ</w:t>
            </w:r>
            <w:r w:rsidR="00CF7C14" w:rsidRPr="009476A0">
              <w:rPr>
                <w:rFonts w:ascii="Times New Roman" w:hAnsi="Times New Roman"/>
                <w:color w:val="000000"/>
                <w:sz w:val="23"/>
                <w:szCs w:val="23"/>
              </w:rPr>
              <w:t>ii</w:t>
            </w:r>
          </w:p>
        </w:tc>
        <w:tc>
          <w:tcPr>
            <w:tcW w:w="1556"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pStyle w:val="Header"/>
              <w:tabs>
                <w:tab w:val="left" w:pos="720"/>
              </w:tabs>
              <w:spacing w:after="0" w:line="240" w:lineRule="auto"/>
              <w:jc w:val="center"/>
              <w:rPr>
                <w:rFonts w:ascii="Times New Roman" w:hAnsi="Times New Roman"/>
                <w:color w:val="000000"/>
                <w:sz w:val="23"/>
                <w:szCs w:val="23"/>
              </w:rPr>
            </w:pPr>
          </w:p>
        </w:tc>
        <w:tc>
          <w:tcPr>
            <w:tcW w:w="1984"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rsidP="00C93F8C">
            <w:pPr>
              <w:jc w:val="center"/>
              <w:rPr>
                <w:color w:val="000000"/>
                <w:sz w:val="23"/>
                <w:szCs w:val="23"/>
              </w:rPr>
            </w:pPr>
            <w:r w:rsidRPr="009476A0">
              <w:rPr>
                <w:color w:val="000000"/>
                <w:sz w:val="23"/>
                <w:szCs w:val="23"/>
              </w:rPr>
              <w:t>Alte CCD -uri</w:t>
            </w:r>
          </w:p>
        </w:tc>
      </w:tr>
      <w:tr w:rsidR="00CF7C14" w:rsidRPr="009476A0" w:rsidTr="000E7BD1">
        <w:trPr>
          <w:trHeight w:val="145"/>
          <w:jc w:val="center"/>
        </w:trPr>
        <w:tc>
          <w:tcPr>
            <w:tcW w:w="609"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4.</w:t>
            </w:r>
          </w:p>
        </w:tc>
        <w:tc>
          <w:tcPr>
            <w:tcW w:w="2382"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Realizarea bazei de date a formatorilor</w:t>
            </w:r>
          </w:p>
        </w:tc>
        <w:tc>
          <w:tcPr>
            <w:tcW w:w="2675" w:type="dxa"/>
            <w:tcBorders>
              <w:top w:val="single" w:sz="4" w:space="0" w:color="auto"/>
              <w:left w:val="single" w:sz="4" w:space="0" w:color="auto"/>
              <w:bottom w:val="single" w:sz="4" w:space="0" w:color="auto"/>
              <w:right w:val="single" w:sz="4" w:space="0" w:color="auto"/>
            </w:tcBorders>
            <w:vAlign w:val="center"/>
          </w:tcPr>
          <w:p w:rsidR="00AD6984" w:rsidRPr="009476A0" w:rsidRDefault="00CF7C14">
            <w:pPr>
              <w:rPr>
                <w:color w:val="000000"/>
                <w:sz w:val="23"/>
                <w:szCs w:val="23"/>
              </w:rPr>
            </w:pPr>
            <w:r w:rsidRPr="009476A0">
              <w:rPr>
                <w:color w:val="000000"/>
                <w:sz w:val="23"/>
                <w:szCs w:val="23"/>
              </w:rPr>
              <w:t>Completarea bazei  de date prin cuprinderea  noilor formatori</w:t>
            </w:r>
          </w:p>
        </w:tc>
        <w:tc>
          <w:tcPr>
            <w:tcW w:w="2614"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pStyle w:val="Header"/>
              <w:tabs>
                <w:tab w:val="left" w:pos="720"/>
              </w:tabs>
              <w:spacing w:after="0" w:line="240" w:lineRule="auto"/>
              <w:rPr>
                <w:rFonts w:ascii="Times New Roman" w:hAnsi="Times New Roman"/>
                <w:color w:val="000000"/>
                <w:sz w:val="23"/>
                <w:szCs w:val="23"/>
              </w:rPr>
            </w:pPr>
            <w:r w:rsidRPr="009476A0">
              <w:rPr>
                <w:rFonts w:ascii="Times New Roman" w:hAnsi="Times New Roman"/>
                <w:color w:val="000000"/>
                <w:sz w:val="23"/>
                <w:szCs w:val="23"/>
              </w:rPr>
              <w:t>Verificarea şi completarea periodică</w:t>
            </w:r>
          </w:p>
        </w:tc>
        <w:tc>
          <w:tcPr>
            <w:tcW w:w="1890"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rsidP="00A76F59">
            <w:pPr>
              <w:rPr>
                <w:color w:val="000000"/>
                <w:sz w:val="23"/>
                <w:szCs w:val="23"/>
              </w:rPr>
            </w:pPr>
            <w:r w:rsidRPr="009476A0">
              <w:rPr>
                <w:color w:val="000000"/>
                <w:sz w:val="23"/>
                <w:szCs w:val="23"/>
              </w:rPr>
              <w:t>Utilizarea eficientă a resurselor umane</w:t>
            </w:r>
          </w:p>
        </w:tc>
        <w:tc>
          <w:tcPr>
            <w:tcW w:w="1556"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jc w:val="center"/>
              <w:rPr>
                <w:color w:val="000000"/>
                <w:sz w:val="23"/>
                <w:szCs w:val="23"/>
              </w:rPr>
            </w:pPr>
          </w:p>
        </w:tc>
        <w:tc>
          <w:tcPr>
            <w:tcW w:w="1984" w:type="dxa"/>
            <w:tcBorders>
              <w:top w:val="single" w:sz="4" w:space="0" w:color="auto"/>
              <w:left w:val="single" w:sz="4" w:space="0" w:color="auto"/>
              <w:bottom w:val="single" w:sz="4" w:space="0" w:color="auto"/>
              <w:right w:val="single" w:sz="4" w:space="0" w:color="auto"/>
            </w:tcBorders>
            <w:vAlign w:val="center"/>
          </w:tcPr>
          <w:p w:rsidR="00CF7C14" w:rsidRPr="009476A0" w:rsidRDefault="00CC7A30" w:rsidP="00C93F8C">
            <w:pPr>
              <w:jc w:val="center"/>
              <w:rPr>
                <w:color w:val="000000"/>
                <w:sz w:val="23"/>
                <w:szCs w:val="23"/>
              </w:rPr>
            </w:pPr>
            <w:r w:rsidRPr="009476A0">
              <w:rPr>
                <w:color w:val="000000"/>
                <w:sz w:val="23"/>
                <w:szCs w:val="23"/>
              </w:rPr>
              <w:t>IŞ</w:t>
            </w:r>
            <w:r w:rsidR="00CF7C14" w:rsidRPr="009476A0">
              <w:rPr>
                <w:color w:val="000000"/>
                <w:sz w:val="23"/>
                <w:szCs w:val="23"/>
              </w:rPr>
              <w:t>J Teleorman</w:t>
            </w:r>
          </w:p>
        </w:tc>
      </w:tr>
      <w:tr w:rsidR="00CF7C14" w:rsidRPr="009476A0" w:rsidTr="000E7BD1">
        <w:trPr>
          <w:trHeight w:val="145"/>
          <w:jc w:val="center"/>
        </w:trPr>
        <w:tc>
          <w:tcPr>
            <w:tcW w:w="609"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5.</w:t>
            </w:r>
          </w:p>
        </w:tc>
        <w:tc>
          <w:tcPr>
            <w:tcW w:w="2382"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 xml:space="preserve">Alegerea </w:t>
            </w:r>
            <w:r w:rsidR="006E5666" w:rsidRPr="009476A0">
              <w:rPr>
                <w:color w:val="000000"/>
                <w:sz w:val="23"/>
                <w:szCs w:val="23"/>
              </w:rPr>
              <w:t>CA</w:t>
            </w:r>
            <w:r w:rsidRPr="009476A0">
              <w:rPr>
                <w:color w:val="000000"/>
                <w:sz w:val="23"/>
                <w:szCs w:val="23"/>
              </w:rPr>
              <w:t xml:space="preserve"> al </w:t>
            </w:r>
            <w:r w:rsidR="006E5666" w:rsidRPr="009476A0">
              <w:rPr>
                <w:color w:val="000000"/>
                <w:sz w:val="23"/>
                <w:szCs w:val="23"/>
              </w:rPr>
              <w:t>CCD</w:t>
            </w:r>
            <w:r w:rsidRPr="009476A0">
              <w:rPr>
                <w:color w:val="000000"/>
                <w:sz w:val="23"/>
                <w:szCs w:val="23"/>
              </w:rPr>
              <w:t xml:space="preserve"> Teleorman</w:t>
            </w:r>
            <w:r w:rsidR="000E7BD1" w:rsidRPr="009476A0">
              <w:rPr>
                <w:color w:val="000000"/>
                <w:sz w:val="23"/>
                <w:szCs w:val="23"/>
              </w:rPr>
              <w:t xml:space="preserve"> si întocmirea programului an</w:t>
            </w:r>
            <w:r w:rsidRPr="009476A0">
              <w:rPr>
                <w:color w:val="000000"/>
                <w:sz w:val="23"/>
                <w:szCs w:val="23"/>
              </w:rPr>
              <w:t>ual</w:t>
            </w:r>
          </w:p>
          <w:p w:rsidR="00CF7C14" w:rsidRPr="009476A0" w:rsidRDefault="00CF7C14">
            <w:pPr>
              <w:rPr>
                <w:color w:val="000000"/>
                <w:sz w:val="23"/>
                <w:szCs w:val="23"/>
              </w:rPr>
            </w:pPr>
          </w:p>
        </w:tc>
        <w:tc>
          <w:tcPr>
            <w:tcW w:w="2675"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Şedinţă</w:t>
            </w:r>
          </w:p>
        </w:tc>
        <w:tc>
          <w:tcPr>
            <w:tcW w:w="2614"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Deciziile CA</w:t>
            </w:r>
          </w:p>
          <w:p w:rsidR="00CF7C14" w:rsidRPr="009476A0" w:rsidRDefault="00CF7C14">
            <w:pPr>
              <w:rPr>
                <w:color w:val="000000"/>
                <w:sz w:val="23"/>
                <w:szCs w:val="23"/>
              </w:rPr>
            </w:pPr>
            <w:r w:rsidRPr="009476A0">
              <w:rPr>
                <w:color w:val="000000"/>
                <w:sz w:val="23"/>
                <w:szCs w:val="23"/>
              </w:rPr>
              <w:t>Măsurile pentru administrarea eficientă a fondurilor</w:t>
            </w:r>
          </w:p>
        </w:tc>
        <w:tc>
          <w:tcPr>
            <w:tcW w:w="1890"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rsidP="00A76F59">
            <w:pPr>
              <w:rPr>
                <w:color w:val="000000"/>
                <w:sz w:val="23"/>
                <w:szCs w:val="23"/>
              </w:rPr>
            </w:pPr>
            <w:r w:rsidRPr="009476A0">
              <w:rPr>
                <w:color w:val="000000"/>
                <w:sz w:val="23"/>
                <w:szCs w:val="23"/>
              </w:rPr>
              <w:t>Un management eficient al CCD</w:t>
            </w:r>
          </w:p>
        </w:tc>
        <w:tc>
          <w:tcPr>
            <w:tcW w:w="1556"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jc w:val="center"/>
              <w:rPr>
                <w:color w:val="000000"/>
                <w:sz w:val="23"/>
                <w:szCs w:val="23"/>
              </w:rPr>
            </w:pPr>
          </w:p>
        </w:tc>
        <w:tc>
          <w:tcPr>
            <w:tcW w:w="1984" w:type="dxa"/>
            <w:tcBorders>
              <w:top w:val="single" w:sz="4" w:space="0" w:color="auto"/>
              <w:left w:val="single" w:sz="4" w:space="0" w:color="auto"/>
              <w:bottom w:val="single" w:sz="4" w:space="0" w:color="auto"/>
              <w:right w:val="single" w:sz="4" w:space="0" w:color="auto"/>
            </w:tcBorders>
            <w:vAlign w:val="center"/>
          </w:tcPr>
          <w:p w:rsidR="00CF7C14" w:rsidRPr="009476A0" w:rsidRDefault="00CC7A30" w:rsidP="00C93F8C">
            <w:pPr>
              <w:jc w:val="center"/>
              <w:rPr>
                <w:color w:val="000000"/>
                <w:sz w:val="23"/>
                <w:szCs w:val="23"/>
              </w:rPr>
            </w:pPr>
            <w:r w:rsidRPr="009476A0">
              <w:rPr>
                <w:color w:val="000000"/>
                <w:sz w:val="23"/>
                <w:szCs w:val="23"/>
              </w:rPr>
              <w:t>IŞ</w:t>
            </w:r>
            <w:r w:rsidR="00CF7C14" w:rsidRPr="009476A0">
              <w:rPr>
                <w:color w:val="000000"/>
                <w:sz w:val="23"/>
                <w:szCs w:val="23"/>
              </w:rPr>
              <w:t>J Teleorman</w:t>
            </w:r>
          </w:p>
          <w:p w:rsidR="00CF7C14" w:rsidRPr="009476A0" w:rsidRDefault="00CF7C14" w:rsidP="00C93F8C">
            <w:pPr>
              <w:jc w:val="center"/>
              <w:rPr>
                <w:color w:val="000000"/>
                <w:sz w:val="23"/>
                <w:szCs w:val="23"/>
              </w:rPr>
            </w:pPr>
          </w:p>
        </w:tc>
      </w:tr>
      <w:tr w:rsidR="00CF7C14" w:rsidRPr="009476A0" w:rsidTr="000E7BD1">
        <w:trPr>
          <w:trHeight w:val="145"/>
          <w:jc w:val="center"/>
        </w:trPr>
        <w:tc>
          <w:tcPr>
            <w:tcW w:w="609"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6.</w:t>
            </w:r>
          </w:p>
        </w:tc>
        <w:tc>
          <w:tcPr>
            <w:tcW w:w="2382"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 xml:space="preserve">Acreditarea programelor derulate, a căror acreditare a expirat; studiu pentru </w:t>
            </w:r>
            <w:r w:rsidRPr="009476A0">
              <w:rPr>
                <w:color w:val="000000"/>
                <w:sz w:val="23"/>
                <w:szCs w:val="23"/>
              </w:rPr>
              <w:lastRenderedPageBreak/>
              <w:t>acreditarea de noi programe în oferta CCD Teleorman</w:t>
            </w:r>
          </w:p>
        </w:tc>
        <w:tc>
          <w:tcPr>
            <w:tcW w:w="2675"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lastRenderedPageBreak/>
              <w:t>Realizarea curriculumului,</w:t>
            </w:r>
          </w:p>
          <w:p w:rsidR="00CF7C14" w:rsidRPr="009476A0" w:rsidRDefault="00CF7C14">
            <w:pPr>
              <w:rPr>
                <w:color w:val="000000"/>
                <w:sz w:val="23"/>
                <w:szCs w:val="23"/>
              </w:rPr>
            </w:pPr>
            <w:r w:rsidRPr="009476A0">
              <w:rPr>
                <w:color w:val="000000"/>
                <w:sz w:val="23"/>
                <w:szCs w:val="23"/>
              </w:rPr>
              <w:t>alcătuirea documentaţiei,</w:t>
            </w:r>
          </w:p>
          <w:p w:rsidR="00CF7C14" w:rsidRPr="009476A0" w:rsidRDefault="00CF7C14">
            <w:pPr>
              <w:rPr>
                <w:color w:val="000000"/>
                <w:sz w:val="23"/>
                <w:szCs w:val="23"/>
              </w:rPr>
            </w:pPr>
            <w:r w:rsidRPr="009476A0">
              <w:rPr>
                <w:color w:val="000000"/>
                <w:sz w:val="23"/>
                <w:szCs w:val="23"/>
              </w:rPr>
              <w:t>depunerea dosarului</w:t>
            </w:r>
          </w:p>
        </w:tc>
        <w:tc>
          <w:tcPr>
            <w:tcW w:w="2614"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Participarea unui număr mai mare de cadre didactice la cursurile de formare</w:t>
            </w:r>
          </w:p>
        </w:tc>
        <w:tc>
          <w:tcPr>
            <w:tcW w:w="1890"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rsidP="00C93F8C">
            <w:pPr>
              <w:jc w:val="center"/>
              <w:rPr>
                <w:color w:val="000000"/>
                <w:sz w:val="23"/>
                <w:szCs w:val="23"/>
              </w:rPr>
            </w:pPr>
            <w:r w:rsidRPr="009476A0">
              <w:rPr>
                <w:color w:val="000000"/>
                <w:sz w:val="23"/>
                <w:szCs w:val="23"/>
              </w:rPr>
              <w:t>3 programe de  formare acreditate</w:t>
            </w:r>
          </w:p>
        </w:tc>
        <w:tc>
          <w:tcPr>
            <w:tcW w:w="1556"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jc w:val="center"/>
              <w:rPr>
                <w:color w:val="000000"/>
                <w:sz w:val="23"/>
                <w:szCs w:val="23"/>
              </w:rPr>
            </w:pPr>
          </w:p>
        </w:tc>
        <w:tc>
          <w:tcPr>
            <w:tcW w:w="1984"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rsidP="00C93F8C">
            <w:pPr>
              <w:jc w:val="center"/>
              <w:rPr>
                <w:color w:val="000000"/>
                <w:sz w:val="23"/>
                <w:szCs w:val="23"/>
              </w:rPr>
            </w:pPr>
            <w:r w:rsidRPr="009476A0">
              <w:rPr>
                <w:color w:val="000000"/>
                <w:sz w:val="23"/>
                <w:szCs w:val="23"/>
              </w:rPr>
              <w:t>Formatori naţionali</w:t>
            </w:r>
          </w:p>
        </w:tc>
      </w:tr>
      <w:tr w:rsidR="00CF7C14" w:rsidRPr="009476A0" w:rsidTr="000E7BD1">
        <w:trPr>
          <w:trHeight w:val="145"/>
          <w:jc w:val="center"/>
        </w:trPr>
        <w:tc>
          <w:tcPr>
            <w:tcW w:w="609"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lastRenderedPageBreak/>
              <w:t>7.</w:t>
            </w:r>
          </w:p>
        </w:tc>
        <w:tc>
          <w:tcPr>
            <w:tcW w:w="2382"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Alcătuirea bugetului de venituri si cheltuieli din surse proprii</w:t>
            </w:r>
          </w:p>
        </w:tc>
        <w:tc>
          <w:tcPr>
            <w:tcW w:w="2675"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Alcătuirea bugetului de venituri si cheltuieli</w:t>
            </w:r>
          </w:p>
        </w:tc>
        <w:tc>
          <w:tcPr>
            <w:tcW w:w="2614"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Cont de execuţie bugetară</w:t>
            </w:r>
          </w:p>
        </w:tc>
        <w:tc>
          <w:tcPr>
            <w:tcW w:w="1890"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rsidP="00C93F8C">
            <w:pPr>
              <w:jc w:val="center"/>
              <w:rPr>
                <w:color w:val="000000"/>
                <w:sz w:val="23"/>
                <w:szCs w:val="23"/>
              </w:rPr>
            </w:pPr>
            <w:r w:rsidRPr="009476A0">
              <w:rPr>
                <w:color w:val="000000"/>
                <w:sz w:val="23"/>
                <w:szCs w:val="23"/>
              </w:rPr>
              <w:t>venituri</w:t>
            </w:r>
          </w:p>
          <w:p w:rsidR="00CF7C14" w:rsidRPr="009476A0" w:rsidRDefault="00CF7C14" w:rsidP="00C93F8C">
            <w:pPr>
              <w:jc w:val="center"/>
              <w:rPr>
                <w:color w:val="000000"/>
                <w:sz w:val="23"/>
                <w:szCs w:val="23"/>
              </w:rPr>
            </w:pPr>
          </w:p>
        </w:tc>
        <w:tc>
          <w:tcPr>
            <w:tcW w:w="1556"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jc w:val="center"/>
              <w:rPr>
                <w:color w:val="000000"/>
                <w:sz w:val="23"/>
                <w:szCs w:val="23"/>
              </w:rPr>
            </w:pPr>
          </w:p>
        </w:tc>
        <w:tc>
          <w:tcPr>
            <w:tcW w:w="1984"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rsidP="00C93F8C">
            <w:pPr>
              <w:jc w:val="center"/>
              <w:rPr>
                <w:color w:val="000000"/>
                <w:sz w:val="23"/>
                <w:szCs w:val="23"/>
              </w:rPr>
            </w:pPr>
            <w:r w:rsidRPr="009476A0">
              <w:rPr>
                <w:color w:val="000000"/>
                <w:sz w:val="23"/>
                <w:szCs w:val="23"/>
              </w:rPr>
              <w:t>I</w:t>
            </w:r>
            <w:r w:rsidR="006E5666" w:rsidRPr="009476A0">
              <w:rPr>
                <w:color w:val="000000"/>
                <w:sz w:val="23"/>
                <w:szCs w:val="23"/>
              </w:rPr>
              <w:t>Ş</w:t>
            </w:r>
            <w:r w:rsidRPr="009476A0">
              <w:rPr>
                <w:color w:val="000000"/>
                <w:sz w:val="23"/>
                <w:szCs w:val="23"/>
              </w:rPr>
              <w:t>J Teleorman</w:t>
            </w:r>
          </w:p>
        </w:tc>
      </w:tr>
      <w:tr w:rsidR="00CF7C14" w:rsidRPr="009476A0" w:rsidTr="000E7BD1">
        <w:trPr>
          <w:trHeight w:val="145"/>
          <w:jc w:val="center"/>
        </w:trPr>
        <w:tc>
          <w:tcPr>
            <w:tcW w:w="609"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8.</w:t>
            </w:r>
          </w:p>
        </w:tc>
        <w:tc>
          <w:tcPr>
            <w:tcW w:w="2382"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Formarea de  noi formatori în domeniile deficitare</w:t>
            </w:r>
          </w:p>
        </w:tc>
        <w:tc>
          <w:tcPr>
            <w:tcW w:w="2675"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Cursuri de formare de formatori</w:t>
            </w:r>
          </w:p>
        </w:tc>
        <w:tc>
          <w:tcPr>
            <w:tcW w:w="2614"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Participarea unui număr mai mare de cadre didactice la cursurile de formare</w:t>
            </w:r>
          </w:p>
        </w:tc>
        <w:tc>
          <w:tcPr>
            <w:tcW w:w="1890"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rsidP="00C93F8C">
            <w:pPr>
              <w:jc w:val="center"/>
              <w:rPr>
                <w:color w:val="000000"/>
                <w:sz w:val="23"/>
                <w:szCs w:val="23"/>
              </w:rPr>
            </w:pPr>
            <w:r w:rsidRPr="009476A0">
              <w:rPr>
                <w:color w:val="000000"/>
                <w:sz w:val="23"/>
                <w:szCs w:val="23"/>
              </w:rPr>
              <w:t>10 formatori abilitaţi</w:t>
            </w:r>
          </w:p>
        </w:tc>
        <w:tc>
          <w:tcPr>
            <w:tcW w:w="1556"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jc w:val="center"/>
              <w:rPr>
                <w:color w:val="000000"/>
                <w:sz w:val="23"/>
                <w:szCs w:val="23"/>
              </w:rPr>
            </w:pPr>
          </w:p>
        </w:tc>
        <w:tc>
          <w:tcPr>
            <w:tcW w:w="1984" w:type="dxa"/>
            <w:tcBorders>
              <w:top w:val="single" w:sz="4" w:space="0" w:color="auto"/>
              <w:left w:val="single" w:sz="4" w:space="0" w:color="auto"/>
              <w:bottom w:val="single" w:sz="4" w:space="0" w:color="auto"/>
              <w:right w:val="single" w:sz="4" w:space="0" w:color="auto"/>
            </w:tcBorders>
            <w:vAlign w:val="center"/>
          </w:tcPr>
          <w:p w:rsidR="00CF7C14" w:rsidRPr="009476A0" w:rsidRDefault="006E5666" w:rsidP="00C93F8C">
            <w:pPr>
              <w:jc w:val="center"/>
              <w:rPr>
                <w:color w:val="000000"/>
                <w:sz w:val="23"/>
                <w:szCs w:val="23"/>
              </w:rPr>
            </w:pPr>
            <w:r w:rsidRPr="009476A0">
              <w:rPr>
                <w:color w:val="000000"/>
                <w:sz w:val="23"/>
                <w:szCs w:val="23"/>
              </w:rPr>
              <w:t>IŞ</w:t>
            </w:r>
            <w:r w:rsidR="00CF7C14" w:rsidRPr="009476A0">
              <w:rPr>
                <w:color w:val="000000"/>
                <w:sz w:val="23"/>
                <w:szCs w:val="23"/>
              </w:rPr>
              <w:t>J Teleorman</w:t>
            </w:r>
          </w:p>
          <w:p w:rsidR="00CF7C14" w:rsidRPr="009476A0" w:rsidRDefault="006E5666" w:rsidP="00C93F8C">
            <w:pPr>
              <w:jc w:val="center"/>
              <w:rPr>
                <w:color w:val="000000"/>
                <w:sz w:val="23"/>
                <w:szCs w:val="23"/>
              </w:rPr>
            </w:pPr>
            <w:r w:rsidRPr="009476A0">
              <w:rPr>
                <w:color w:val="000000"/>
                <w:sz w:val="23"/>
                <w:szCs w:val="23"/>
              </w:rPr>
              <w:t>MECŞ</w:t>
            </w:r>
          </w:p>
        </w:tc>
      </w:tr>
      <w:tr w:rsidR="00CF7C14" w:rsidRPr="009476A0" w:rsidTr="000E7BD1">
        <w:trPr>
          <w:trHeight w:val="145"/>
          <w:jc w:val="center"/>
        </w:trPr>
        <w:tc>
          <w:tcPr>
            <w:tcW w:w="609"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9.</w:t>
            </w:r>
          </w:p>
        </w:tc>
        <w:tc>
          <w:tcPr>
            <w:tcW w:w="2382"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Dotarea cu echipamente şi mobilier</w:t>
            </w:r>
          </w:p>
        </w:tc>
        <w:tc>
          <w:tcPr>
            <w:tcW w:w="2675"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Analiză de nevoi</w:t>
            </w:r>
          </w:p>
          <w:p w:rsidR="00CF7C14" w:rsidRPr="009476A0" w:rsidRDefault="00CF7C14">
            <w:pPr>
              <w:rPr>
                <w:color w:val="000000"/>
                <w:sz w:val="23"/>
                <w:szCs w:val="23"/>
              </w:rPr>
            </w:pPr>
            <w:r w:rsidRPr="009476A0">
              <w:rPr>
                <w:color w:val="000000"/>
                <w:sz w:val="23"/>
                <w:szCs w:val="23"/>
              </w:rPr>
              <w:t>Realizarea documentelor justificative</w:t>
            </w:r>
          </w:p>
        </w:tc>
        <w:tc>
          <w:tcPr>
            <w:tcW w:w="2614"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Cereri de ofertă, contracte, costuri</w:t>
            </w:r>
          </w:p>
        </w:tc>
        <w:tc>
          <w:tcPr>
            <w:tcW w:w="1890"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rsidP="00C93F8C">
            <w:pPr>
              <w:jc w:val="center"/>
              <w:rPr>
                <w:color w:val="000000"/>
                <w:sz w:val="23"/>
                <w:szCs w:val="23"/>
              </w:rPr>
            </w:pPr>
            <w:r w:rsidRPr="009476A0">
              <w:rPr>
                <w:color w:val="000000"/>
                <w:sz w:val="23"/>
                <w:szCs w:val="23"/>
              </w:rPr>
              <w:t>5 rafturi pentru depozitare cărţi,</w:t>
            </w:r>
          </w:p>
          <w:p w:rsidR="00CF7C14" w:rsidRPr="009476A0" w:rsidRDefault="00CF7C14" w:rsidP="000E7BD1">
            <w:pPr>
              <w:jc w:val="center"/>
              <w:rPr>
                <w:color w:val="000000"/>
                <w:sz w:val="23"/>
                <w:szCs w:val="23"/>
              </w:rPr>
            </w:pPr>
            <w:r w:rsidRPr="009476A0">
              <w:rPr>
                <w:color w:val="000000"/>
                <w:sz w:val="23"/>
                <w:szCs w:val="23"/>
              </w:rPr>
              <w:t>multifuncţională</w:t>
            </w:r>
          </w:p>
        </w:tc>
        <w:tc>
          <w:tcPr>
            <w:tcW w:w="1556"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jc w:val="center"/>
              <w:rPr>
                <w:color w:val="000000"/>
                <w:sz w:val="23"/>
                <w:szCs w:val="23"/>
              </w:rPr>
            </w:pPr>
          </w:p>
        </w:tc>
        <w:tc>
          <w:tcPr>
            <w:tcW w:w="1984" w:type="dxa"/>
            <w:tcBorders>
              <w:top w:val="single" w:sz="4" w:space="0" w:color="auto"/>
              <w:left w:val="single" w:sz="4" w:space="0" w:color="auto"/>
              <w:bottom w:val="single" w:sz="4" w:space="0" w:color="auto"/>
              <w:right w:val="single" w:sz="4" w:space="0" w:color="auto"/>
            </w:tcBorders>
            <w:vAlign w:val="center"/>
          </w:tcPr>
          <w:p w:rsidR="00CF7C14" w:rsidRPr="009476A0" w:rsidRDefault="006E5666" w:rsidP="00C93F8C">
            <w:pPr>
              <w:jc w:val="center"/>
              <w:rPr>
                <w:color w:val="000000"/>
                <w:sz w:val="23"/>
                <w:szCs w:val="23"/>
              </w:rPr>
            </w:pPr>
            <w:r w:rsidRPr="009476A0">
              <w:rPr>
                <w:color w:val="000000"/>
                <w:sz w:val="23"/>
                <w:szCs w:val="23"/>
              </w:rPr>
              <w:t>IŞ</w:t>
            </w:r>
            <w:r w:rsidR="00CF7C14" w:rsidRPr="009476A0">
              <w:rPr>
                <w:color w:val="000000"/>
                <w:sz w:val="23"/>
                <w:szCs w:val="23"/>
              </w:rPr>
              <w:t xml:space="preserve">J Teleorman </w:t>
            </w:r>
            <w:r w:rsidRPr="009476A0">
              <w:rPr>
                <w:color w:val="000000"/>
                <w:sz w:val="23"/>
                <w:szCs w:val="23"/>
              </w:rPr>
              <w:t>MECŞ</w:t>
            </w:r>
          </w:p>
        </w:tc>
      </w:tr>
      <w:tr w:rsidR="00CF7C14" w:rsidRPr="009476A0" w:rsidTr="000E7BD1">
        <w:trPr>
          <w:trHeight w:val="1439"/>
          <w:tblHeader/>
          <w:jc w:val="center"/>
        </w:trPr>
        <w:tc>
          <w:tcPr>
            <w:tcW w:w="609"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10.</w:t>
            </w:r>
          </w:p>
        </w:tc>
        <w:tc>
          <w:tcPr>
            <w:tcW w:w="2382"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jc w:val="center"/>
              <w:rPr>
                <w:color w:val="000000"/>
                <w:sz w:val="23"/>
                <w:szCs w:val="23"/>
              </w:rPr>
            </w:pPr>
            <w:r w:rsidRPr="009476A0">
              <w:rPr>
                <w:color w:val="000000"/>
                <w:sz w:val="23"/>
                <w:szCs w:val="23"/>
              </w:rPr>
              <w:t>Orientarea unor programe de formare continuă înspre nevoile cadrelor didactice din mediul rural</w:t>
            </w:r>
          </w:p>
        </w:tc>
        <w:tc>
          <w:tcPr>
            <w:tcW w:w="2675"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jc w:val="center"/>
              <w:rPr>
                <w:color w:val="000000"/>
                <w:sz w:val="23"/>
                <w:szCs w:val="23"/>
              </w:rPr>
            </w:pPr>
            <w:r w:rsidRPr="009476A0">
              <w:rPr>
                <w:color w:val="000000"/>
                <w:sz w:val="23"/>
                <w:szCs w:val="23"/>
              </w:rPr>
              <w:t>Oferirea de consultanţă şcolilor din mediul rural  care au CDI-uri</w:t>
            </w:r>
          </w:p>
        </w:tc>
        <w:tc>
          <w:tcPr>
            <w:tcW w:w="2614"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Reducerea absenteismului, creşterea rezultatelor şcolare</w:t>
            </w:r>
          </w:p>
        </w:tc>
        <w:tc>
          <w:tcPr>
            <w:tcW w:w="1890"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rsidP="00C93F8C">
            <w:pPr>
              <w:pStyle w:val="Header"/>
              <w:tabs>
                <w:tab w:val="left" w:pos="720"/>
              </w:tabs>
              <w:spacing w:after="0" w:line="240" w:lineRule="auto"/>
              <w:jc w:val="center"/>
              <w:rPr>
                <w:rFonts w:ascii="Times New Roman" w:hAnsi="Times New Roman"/>
                <w:color w:val="000000"/>
                <w:sz w:val="23"/>
                <w:szCs w:val="23"/>
              </w:rPr>
            </w:pPr>
            <w:r w:rsidRPr="009476A0">
              <w:rPr>
                <w:rFonts w:ascii="Times New Roman" w:hAnsi="Times New Roman"/>
                <w:color w:val="000000"/>
                <w:sz w:val="23"/>
                <w:szCs w:val="23"/>
              </w:rPr>
              <w:t>4 şcoli din mediul rural consiliate, 50 cadre didactice formate</w:t>
            </w:r>
          </w:p>
        </w:tc>
        <w:tc>
          <w:tcPr>
            <w:tcW w:w="1556" w:type="dxa"/>
            <w:tcBorders>
              <w:top w:val="single" w:sz="4" w:space="0" w:color="auto"/>
              <w:left w:val="single" w:sz="4" w:space="0" w:color="auto"/>
              <w:bottom w:val="single" w:sz="4" w:space="0" w:color="auto"/>
              <w:right w:val="single" w:sz="4" w:space="0" w:color="auto"/>
            </w:tcBorders>
            <w:vAlign w:val="center"/>
          </w:tcPr>
          <w:p w:rsidR="00CF7C14" w:rsidRPr="009476A0" w:rsidRDefault="000E7BD1">
            <w:pPr>
              <w:jc w:val="center"/>
              <w:rPr>
                <w:color w:val="000000"/>
                <w:sz w:val="23"/>
                <w:szCs w:val="23"/>
              </w:rPr>
            </w:pPr>
            <w:r w:rsidRPr="009476A0">
              <w:rPr>
                <w:color w:val="000000"/>
                <w:sz w:val="23"/>
                <w:szCs w:val="23"/>
              </w:rPr>
              <w:t>Cursuri desfăşurate în CDI-uri</w:t>
            </w:r>
          </w:p>
        </w:tc>
        <w:tc>
          <w:tcPr>
            <w:tcW w:w="1984" w:type="dxa"/>
            <w:tcBorders>
              <w:top w:val="single" w:sz="4" w:space="0" w:color="auto"/>
              <w:left w:val="single" w:sz="4" w:space="0" w:color="auto"/>
              <w:bottom w:val="single" w:sz="4" w:space="0" w:color="auto"/>
              <w:right w:val="single" w:sz="4" w:space="0" w:color="auto"/>
            </w:tcBorders>
            <w:vAlign w:val="center"/>
          </w:tcPr>
          <w:p w:rsidR="00CF7C14" w:rsidRPr="009476A0" w:rsidRDefault="006E5666" w:rsidP="00C93F8C">
            <w:pPr>
              <w:jc w:val="center"/>
              <w:rPr>
                <w:color w:val="000000"/>
                <w:sz w:val="23"/>
                <w:szCs w:val="23"/>
              </w:rPr>
            </w:pPr>
            <w:r w:rsidRPr="009476A0">
              <w:rPr>
                <w:color w:val="000000"/>
                <w:sz w:val="23"/>
                <w:szCs w:val="23"/>
              </w:rPr>
              <w:t>IŞJ Teleorman</w:t>
            </w:r>
            <w:r w:rsidR="00CF7C14" w:rsidRPr="009476A0">
              <w:rPr>
                <w:color w:val="000000"/>
                <w:sz w:val="23"/>
                <w:szCs w:val="23"/>
              </w:rPr>
              <w:t>,</w:t>
            </w:r>
          </w:p>
          <w:p w:rsidR="00CF7C14" w:rsidRPr="009476A0" w:rsidRDefault="00CF7C14" w:rsidP="00C93F8C">
            <w:pPr>
              <w:jc w:val="center"/>
              <w:rPr>
                <w:color w:val="000000"/>
                <w:sz w:val="23"/>
                <w:szCs w:val="23"/>
              </w:rPr>
            </w:pPr>
            <w:r w:rsidRPr="009476A0">
              <w:rPr>
                <w:color w:val="000000"/>
                <w:sz w:val="23"/>
                <w:szCs w:val="23"/>
              </w:rPr>
              <w:t>Directorii unităţilor de învăţământ</w:t>
            </w:r>
          </w:p>
        </w:tc>
      </w:tr>
      <w:tr w:rsidR="00CF7C14" w:rsidRPr="009476A0" w:rsidTr="000E7BD1">
        <w:trPr>
          <w:trHeight w:val="1601"/>
          <w:tblHeader/>
          <w:jc w:val="center"/>
        </w:trPr>
        <w:tc>
          <w:tcPr>
            <w:tcW w:w="609"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11.</w:t>
            </w:r>
          </w:p>
        </w:tc>
        <w:tc>
          <w:tcPr>
            <w:tcW w:w="2382"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jc w:val="center"/>
              <w:rPr>
                <w:color w:val="000000"/>
                <w:sz w:val="23"/>
                <w:szCs w:val="23"/>
              </w:rPr>
            </w:pPr>
            <w:r w:rsidRPr="009476A0">
              <w:rPr>
                <w:color w:val="000000"/>
                <w:sz w:val="23"/>
                <w:szCs w:val="23"/>
              </w:rPr>
              <w:t>Dezvoltarea sistemului de control managerial intern</w:t>
            </w:r>
          </w:p>
        </w:tc>
        <w:tc>
          <w:tcPr>
            <w:tcW w:w="2675"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jc w:val="center"/>
              <w:rPr>
                <w:color w:val="000000"/>
                <w:sz w:val="23"/>
                <w:szCs w:val="23"/>
              </w:rPr>
            </w:pPr>
            <w:r w:rsidRPr="009476A0">
              <w:rPr>
                <w:color w:val="000000"/>
                <w:sz w:val="23"/>
                <w:szCs w:val="23"/>
              </w:rPr>
              <w:t>Studiul reglementărilor în domeniu/ elaborare/aplicare de proceduri pe domenii/ activităţi</w:t>
            </w:r>
          </w:p>
        </w:tc>
        <w:tc>
          <w:tcPr>
            <w:tcW w:w="2614"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Perfecţionarea activităţii de management, activităţi şi servicii de calitate, eliminarea disfuncţiilor din compartimentele de activitate CCD</w:t>
            </w:r>
          </w:p>
        </w:tc>
        <w:tc>
          <w:tcPr>
            <w:tcW w:w="1890"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rsidP="00C93F8C">
            <w:pPr>
              <w:pStyle w:val="Header"/>
              <w:tabs>
                <w:tab w:val="left" w:pos="720"/>
              </w:tabs>
              <w:spacing w:after="0" w:line="240" w:lineRule="auto"/>
              <w:jc w:val="center"/>
              <w:rPr>
                <w:rFonts w:ascii="Times New Roman" w:hAnsi="Times New Roman"/>
                <w:color w:val="000000"/>
                <w:sz w:val="23"/>
                <w:szCs w:val="23"/>
              </w:rPr>
            </w:pPr>
            <w:r w:rsidRPr="009476A0">
              <w:rPr>
                <w:rFonts w:ascii="Times New Roman" w:hAnsi="Times New Roman"/>
                <w:color w:val="000000"/>
                <w:sz w:val="23"/>
                <w:szCs w:val="23"/>
              </w:rPr>
              <w:t>Documente de control managerial</w:t>
            </w:r>
          </w:p>
          <w:p w:rsidR="00CF7C14" w:rsidRPr="009476A0" w:rsidRDefault="00CF7C14" w:rsidP="00C93F8C">
            <w:pPr>
              <w:pStyle w:val="Header"/>
              <w:tabs>
                <w:tab w:val="left" w:pos="720"/>
              </w:tabs>
              <w:spacing w:after="0" w:line="240" w:lineRule="auto"/>
              <w:jc w:val="center"/>
              <w:rPr>
                <w:rFonts w:ascii="Times New Roman" w:hAnsi="Times New Roman"/>
                <w:color w:val="000000"/>
                <w:sz w:val="23"/>
                <w:szCs w:val="23"/>
              </w:rPr>
            </w:pPr>
          </w:p>
        </w:tc>
        <w:tc>
          <w:tcPr>
            <w:tcW w:w="1556"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jc w:val="center"/>
              <w:rPr>
                <w:color w:val="000000"/>
                <w:sz w:val="23"/>
                <w:szCs w:val="23"/>
              </w:rPr>
            </w:pPr>
          </w:p>
        </w:tc>
        <w:tc>
          <w:tcPr>
            <w:tcW w:w="1984"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rsidP="00C93F8C">
            <w:pPr>
              <w:jc w:val="center"/>
              <w:rPr>
                <w:color w:val="000000"/>
                <w:sz w:val="23"/>
                <w:szCs w:val="23"/>
              </w:rPr>
            </w:pPr>
            <w:r w:rsidRPr="009476A0">
              <w:rPr>
                <w:color w:val="000000"/>
                <w:sz w:val="23"/>
                <w:szCs w:val="23"/>
              </w:rPr>
              <w:t>ISJ Teleorman</w:t>
            </w:r>
          </w:p>
        </w:tc>
      </w:tr>
      <w:tr w:rsidR="00CF7C14" w:rsidRPr="009476A0" w:rsidTr="000E7BD1">
        <w:trPr>
          <w:trHeight w:val="1606"/>
          <w:tblHeader/>
          <w:jc w:val="center"/>
        </w:trPr>
        <w:tc>
          <w:tcPr>
            <w:tcW w:w="609"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12.</w:t>
            </w:r>
          </w:p>
        </w:tc>
        <w:tc>
          <w:tcPr>
            <w:tcW w:w="2382"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jc w:val="center"/>
              <w:rPr>
                <w:color w:val="000000"/>
                <w:sz w:val="23"/>
                <w:szCs w:val="23"/>
              </w:rPr>
            </w:pPr>
            <w:r w:rsidRPr="009476A0">
              <w:rPr>
                <w:color w:val="000000"/>
                <w:sz w:val="23"/>
                <w:szCs w:val="23"/>
              </w:rPr>
              <w:t>Dezvoltarea cooperării interne şi internaţionale</w:t>
            </w:r>
          </w:p>
        </w:tc>
        <w:tc>
          <w:tcPr>
            <w:tcW w:w="2675"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jc w:val="center"/>
              <w:rPr>
                <w:color w:val="000000"/>
                <w:sz w:val="23"/>
                <w:szCs w:val="23"/>
              </w:rPr>
            </w:pPr>
            <w:r w:rsidRPr="009476A0">
              <w:rPr>
                <w:color w:val="000000"/>
                <w:sz w:val="23"/>
                <w:szCs w:val="23"/>
              </w:rPr>
              <w:t>Realizarea de parteneriate externe;</w:t>
            </w:r>
          </w:p>
          <w:p w:rsidR="00CF7C14" w:rsidRPr="009476A0" w:rsidRDefault="00CF7C14">
            <w:pPr>
              <w:jc w:val="center"/>
              <w:rPr>
                <w:color w:val="000000"/>
                <w:sz w:val="23"/>
                <w:szCs w:val="23"/>
              </w:rPr>
            </w:pPr>
            <w:r w:rsidRPr="009476A0">
              <w:rPr>
                <w:color w:val="000000"/>
                <w:sz w:val="23"/>
                <w:szCs w:val="23"/>
              </w:rPr>
              <w:t>Scriere de proiecte finanţate</w:t>
            </w:r>
          </w:p>
        </w:tc>
        <w:tc>
          <w:tcPr>
            <w:tcW w:w="2614"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rPr>
                <w:color w:val="000000"/>
                <w:sz w:val="23"/>
                <w:szCs w:val="23"/>
              </w:rPr>
            </w:pPr>
            <w:r w:rsidRPr="009476A0">
              <w:rPr>
                <w:color w:val="000000"/>
                <w:sz w:val="23"/>
                <w:szCs w:val="23"/>
              </w:rPr>
              <w:t>Creşterea nr. de parteneriate/</w:t>
            </w:r>
            <w:r w:rsidR="000E7BD1" w:rsidRPr="009476A0">
              <w:rPr>
                <w:color w:val="000000"/>
                <w:sz w:val="23"/>
                <w:szCs w:val="23"/>
              </w:rPr>
              <w:t xml:space="preserve"> nr. </w:t>
            </w:r>
            <w:r w:rsidRPr="009476A0">
              <w:rPr>
                <w:color w:val="000000"/>
                <w:sz w:val="23"/>
                <w:szCs w:val="23"/>
              </w:rPr>
              <w:t>beneficiari de activităţi de formare</w:t>
            </w:r>
            <w:r w:rsidR="000E7BD1" w:rsidRPr="009476A0">
              <w:rPr>
                <w:color w:val="000000"/>
                <w:sz w:val="23"/>
                <w:szCs w:val="23"/>
              </w:rPr>
              <w:t xml:space="preserve"> </w:t>
            </w:r>
            <w:r w:rsidRPr="009476A0">
              <w:rPr>
                <w:color w:val="000000"/>
                <w:sz w:val="23"/>
                <w:szCs w:val="23"/>
              </w:rPr>
              <w:t xml:space="preserve">pe teme prioritare de </w:t>
            </w:r>
            <w:r w:rsidR="00CC7A30" w:rsidRPr="009476A0">
              <w:rPr>
                <w:color w:val="000000"/>
                <w:sz w:val="23"/>
                <w:szCs w:val="23"/>
              </w:rPr>
              <w:t>educaţie</w:t>
            </w:r>
            <w:r w:rsidRPr="009476A0">
              <w:rPr>
                <w:color w:val="000000"/>
                <w:sz w:val="23"/>
                <w:szCs w:val="23"/>
              </w:rPr>
              <w:t xml:space="preserve"> europeană</w:t>
            </w:r>
          </w:p>
        </w:tc>
        <w:tc>
          <w:tcPr>
            <w:tcW w:w="1890"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rsidP="00C93F8C">
            <w:pPr>
              <w:pStyle w:val="Header"/>
              <w:tabs>
                <w:tab w:val="left" w:pos="720"/>
              </w:tabs>
              <w:spacing w:after="0" w:line="240" w:lineRule="auto"/>
              <w:jc w:val="center"/>
              <w:rPr>
                <w:rFonts w:ascii="Times New Roman" w:hAnsi="Times New Roman"/>
                <w:color w:val="000000"/>
                <w:sz w:val="23"/>
                <w:szCs w:val="23"/>
              </w:rPr>
            </w:pPr>
            <w:r w:rsidRPr="009476A0">
              <w:rPr>
                <w:rFonts w:ascii="Times New Roman" w:hAnsi="Times New Roman"/>
                <w:color w:val="000000"/>
                <w:sz w:val="23"/>
                <w:szCs w:val="23"/>
              </w:rPr>
              <w:t>Activităţi în parteneriat</w:t>
            </w:r>
          </w:p>
          <w:p w:rsidR="00CF7C14" w:rsidRPr="009476A0" w:rsidRDefault="00CF7C14" w:rsidP="00C93F8C">
            <w:pPr>
              <w:pStyle w:val="Header"/>
              <w:tabs>
                <w:tab w:val="left" w:pos="720"/>
              </w:tabs>
              <w:spacing w:after="0" w:line="240" w:lineRule="auto"/>
              <w:jc w:val="center"/>
              <w:rPr>
                <w:rFonts w:ascii="Times New Roman" w:hAnsi="Times New Roman"/>
                <w:color w:val="000000"/>
                <w:sz w:val="23"/>
                <w:szCs w:val="23"/>
              </w:rPr>
            </w:pPr>
          </w:p>
        </w:tc>
        <w:tc>
          <w:tcPr>
            <w:tcW w:w="1556" w:type="dxa"/>
            <w:tcBorders>
              <w:top w:val="single" w:sz="4" w:space="0" w:color="auto"/>
              <w:left w:val="single" w:sz="4" w:space="0" w:color="auto"/>
              <w:bottom w:val="single" w:sz="4" w:space="0" w:color="auto"/>
              <w:right w:val="single" w:sz="4" w:space="0" w:color="auto"/>
            </w:tcBorders>
            <w:vAlign w:val="center"/>
          </w:tcPr>
          <w:p w:rsidR="00CF7C14" w:rsidRPr="009476A0" w:rsidRDefault="00CF7C14">
            <w:pPr>
              <w:jc w:val="center"/>
              <w:rPr>
                <w:color w:val="000000"/>
                <w:sz w:val="23"/>
                <w:szCs w:val="23"/>
              </w:rPr>
            </w:pPr>
          </w:p>
        </w:tc>
        <w:tc>
          <w:tcPr>
            <w:tcW w:w="1984" w:type="dxa"/>
            <w:tcBorders>
              <w:top w:val="single" w:sz="4" w:space="0" w:color="auto"/>
              <w:left w:val="single" w:sz="4" w:space="0" w:color="auto"/>
              <w:bottom w:val="single" w:sz="4" w:space="0" w:color="auto"/>
              <w:right w:val="single" w:sz="4" w:space="0" w:color="auto"/>
            </w:tcBorders>
            <w:vAlign w:val="center"/>
          </w:tcPr>
          <w:p w:rsidR="00CF7C14" w:rsidRPr="009476A0" w:rsidRDefault="00CC7A30" w:rsidP="00C93F8C">
            <w:pPr>
              <w:jc w:val="center"/>
              <w:rPr>
                <w:color w:val="000000"/>
                <w:sz w:val="23"/>
                <w:szCs w:val="23"/>
              </w:rPr>
            </w:pPr>
            <w:r w:rsidRPr="009476A0">
              <w:rPr>
                <w:color w:val="000000"/>
                <w:sz w:val="23"/>
                <w:szCs w:val="23"/>
              </w:rPr>
              <w:t>IŞ</w:t>
            </w:r>
            <w:r w:rsidR="00CF7C14" w:rsidRPr="009476A0">
              <w:rPr>
                <w:color w:val="000000"/>
                <w:sz w:val="23"/>
                <w:szCs w:val="23"/>
              </w:rPr>
              <w:t>J Teleorman</w:t>
            </w:r>
          </w:p>
          <w:p w:rsidR="00CF7C14" w:rsidRPr="009476A0" w:rsidRDefault="00CF7C14" w:rsidP="00C93F8C">
            <w:pPr>
              <w:jc w:val="center"/>
              <w:rPr>
                <w:color w:val="000000"/>
                <w:sz w:val="23"/>
                <w:szCs w:val="23"/>
              </w:rPr>
            </w:pPr>
            <w:r w:rsidRPr="009476A0">
              <w:rPr>
                <w:color w:val="000000"/>
                <w:sz w:val="23"/>
                <w:szCs w:val="23"/>
              </w:rPr>
              <w:t>CCD-uri şi unităţi de învăţământ din ţară, instituţii din străinătate</w:t>
            </w:r>
          </w:p>
        </w:tc>
      </w:tr>
    </w:tbl>
    <w:p w:rsidR="00B640B5" w:rsidRPr="008E258A" w:rsidRDefault="00B640B5">
      <w:pPr>
        <w:pStyle w:val="BodyText"/>
        <w:rPr>
          <w:rFonts w:ascii="Times New Roman" w:hAnsi="Times New Roman"/>
          <w:b/>
          <w:color w:val="FF0000"/>
          <w:sz w:val="16"/>
          <w:szCs w:val="16"/>
        </w:rPr>
      </w:pPr>
    </w:p>
    <w:p w:rsidR="009476A0" w:rsidRDefault="009476A0">
      <w:pPr>
        <w:spacing w:line="360" w:lineRule="auto"/>
        <w:rPr>
          <w:b/>
        </w:rPr>
      </w:pPr>
    </w:p>
    <w:p w:rsidR="00B640B5" w:rsidRPr="008E258A" w:rsidRDefault="00F65251">
      <w:pPr>
        <w:spacing w:line="360" w:lineRule="auto"/>
        <w:rPr>
          <w:b/>
        </w:rPr>
      </w:pPr>
      <w:r w:rsidRPr="008E258A">
        <w:rPr>
          <w:b/>
        </w:rPr>
        <w:lastRenderedPageBreak/>
        <w:t>Domenii de interes:</w:t>
      </w:r>
    </w:p>
    <w:p w:rsidR="00B640B5" w:rsidRDefault="00B640B5">
      <w:pPr>
        <w:spacing w:line="360" w:lineRule="auto"/>
        <w:rPr>
          <w:b/>
          <w:sz w:val="23"/>
          <w:szCs w:val="23"/>
        </w:rPr>
      </w:pPr>
      <w:r w:rsidRPr="008E258A">
        <w:rPr>
          <w:b/>
          <w:sz w:val="23"/>
          <w:szCs w:val="23"/>
        </w:rPr>
        <w:t xml:space="preserve">Domeniul: Perfecţionare/formare continuă pentru personalul </w:t>
      </w:r>
      <w:r w:rsidR="00D7538F">
        <w:rPr>
          <w:b/>
          <w:sz w:val="23"/>
          <w:szCs w:val="23"/>
        </w:rPr>
        <w:t>din învăţământul preuniversitar</w:t>
      </w:r>
    </w:p>
    <w:tbl>
      <w:tblPr>
        <w:tblW w:w="14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302"/>
        <w:gridCol w:w="3868"/>
        <w:gridCol w:w="1559"/>
        <w:gridCol w:w="1701"/>
        <w:gridCol w:w="1707"/>
        <w:gridCol w:w="1557"/>
        <w:gridCol w:w="1026"/>
      </w:tblGrid>
      <w:tr w:rsidR="00490D47" w:rsidRPr="00490D47" w:rsidTr="00977F8B">
        <w:trPr>
          <w:tblHeader/>
          <w:jc w:val="center"/>
        </w:trPr>
        <w:tc>
          <w:tcPr>
            <w:tcW w:w="567" w:type="dxa"/>
            <w:vAlign w:val="center"/>
          </w:tcPr>
          <w:p w:rsidR="00AD6984" w:rsidRPr="00490D47" w:rsidRDefault="00AD6984" w:rsidP="002653B8">
            <w:pPr>
              <w:tabs>
                <w:tab w:val="left" w:pos="1539"/>
              </w:tabs>
              <w:jc w:val="center"/>
              <w:rPr>
                <w:rFonts w:eastAsia="Calibri"/>
                <w:b/>
                <w:sz w:val="23"/>
                <w:szCs w:val="23"/>
              </w:rPr>
            </w:pPr>
            <w:r w:rsidRPr="00490D47">
              <w:rPr>
                <w:rFonts w:eastAsia="Calibri"/>
                <w:b/>
                <w:sz w:val="23"/>
                <w:szCs w:val="23"/>
              </w:rPr>
              <w:t>Nr. crt.</w:t>
            </w:r>
          </w:p>
        </w:tc>
        <w:tc>
          <w:tcPr>
            <w:tcW w:w="2302" w:type="dxa"/>
            <w:vAlign w:val="center"/>
          </w:tcPr>
          <w:p w:rsidR="00AD6984" w:rsidRPr="00490D47" w:rsidRDefault="00AD6984" w:rsidP="002653B8">
            <w:pPr>
              <w:tabs>
                <w:tab w:val="left" w:pos="1539"/>
              </w:tabs>
              <w:jc w:val="center"/>
              <w:rPr>
                <w:rFonts w:eastAsia="Calibri"/>
                <w:b/>
                <w:sz w:val="23"/>
                <w:szCs w:val="23"/>
              </w:rPr>
            </w:pPr>
            <w:r w:rsidRPr="00490D47">
              <w:rPr>
                <w:rFonts w:eastAsia="Calibri"/>
                <w:b/>
                <w:sz w:val="23"/>
                <w:szCs w:val="23"/>
              </w:rPr>
              <w:t>Obiective specifice</w:t>
            </w:r>
          </w:p>
        </w:tc>
        <w:tc>
          <w:tcPr>
            <w:tcW w:w="3868" w:type="dxa"/>
            <w:vAlign w:val="center"/>
          </w:tcPr>
          <w:p w:rsidR="00AD6984" w:rsidRPr="00490D47" w:rsidRDefault="00AD6984" w:rsidP="002653B8">
            <w:pPr>
              <w:tabs>
                <w:tab w:val="left" w:pos="1539"/>
              </w:tabs>
              <w:jc w:val="center"/>
              <w:rPr>
                <w:rFonts w:eastAsia="Calibri"/>
                <w:b/>
                <w:sz w:val="23"/>
                <w:szCs w:val="23"/>
              </w:rPr>
            </w:pPr>
            <w:r w:rsidRPr="00490D47">
              <w:rPr>
                <w:rFonts w:eastAsia="Calibri"/>
                <w:b/>
                <w:sz w:val="23"/>
                <w:szCs w:val="23"/>
              </w:rPr>
              <w:t>Activităţi</w:t>
            </w:r>
          </w:p>
        </w:tc>
        <w:tc>
          <w:tcPr>
            <w:tcW w:w="1559" w:type="dxa"/>
            <w:vAlign w:val="center"/>
          </w:tcPr>
          <w:p w:rsidR="00AD6984" w:rsidRPr="00490D47" w:rsidRDefault="00AD6984" w:rsidP="002653B8">
            <w:pPr>
              <w:tabs>
                <w:tab w:val="left" w:pos="1539"/>
              </w:tabs>
              <w:jc w:val="center"/>
              <w:rPr>
                <w:rFonts w:eastAsia="Calibri"/>
                <w:b/>
                <w:sz w:val="23"/>
                <w:szCs w:val="23"/>
              </w:rPr>
            </w:pPr>
            <w:r w:rsidRPr="00490D47">
              <w:rPr>
                <w:rFonts w:eastAsia="Calibri"/>
                <w:b/>
                <w:sz w:val="23"/>
                <w:szCs w:val="23"/>
              </w:rPr>
              <w:t xml:space="preserve">Indicatori de eficienţă </w:t>
            </w:r>
          </w:p>
        </w:tc>
        <w:tc>
          <w:tcPr>
            <w:tcW w:w="1701" w:type="dxa"/>
            <w:vAlign w:val="center"/>
          </w:tcPr>
          <w:p w:rsidR="00AD6984" w:rsidRPr="00490D47" w:rsidRDefault="00AD6984" w:rsidP="002653B8">
            <w:pPr>
              <w:tabs>
                <w:tab w:val="left" w:pos="1539"/>
              </w:tabs>
              <w:jc w:val="center"/>
              <w:rPr>
                <w:rFonts w:eastAsia="Calibri"/>
                <w:b/>
                <w:sz w:val="23"/>
                <w:szCs w:val="23"/>
              </w:rPr>
            </w:pPr>
            <w:r w:rsidRPr="00490D47">
              <w:rPr>
                <w:rFonts w:eastAsia="Calibri"/>
                <w:b/>
                <w:sz w:val="23"/>
                <w:szCs w:val="23"/>
              </w:rPr>
              <w:t>Rezultate aşteptate</w:t>
            </w:r>
          </w:p>
        </w:tc>
        <w:tc>
          <w:tcPr>
            <w:tcW w:w="1707" w:type="dxa"/>
            <w:vAlign w:val="center"/>
          </w:tcPr>
          <w:p w:rsidR="00AD6984" w:rsidRPr="00490D47" w:rsidRDefault="00AD6984" w:rsidP="002653B8">
            <w:pPr>
              <w:tabs>
                <w:tab w:val="left" w:pos="1539"/>
              </w:tabs>
              <w:jc w:val="center"/>
              <w:rPr>
                <w:rFonts w:eastAsia="Calibri"/>
                <w:b/>
                <w:sz w:val="23"/>
                <w:szCs w:val="23"/>
              </w:rPr>
            </w:pPr>
            <w:r w:rsidRPr="00490D47">
              <w:rPr>
                <w:rFonts w:eastAsia="Calibri"/>
                <w:b/>
                <w:sz w:val="23"/>
                <w:szCs w:val="23"/>
              </w:rPr>
              <w:t>Indicatori de rezultat</w:t>
            </w:r>
          </w:p>
        </w:tc>
        <w:tc>
          <w:tcPr>
            <w:tcW w:w="1557" w:type="dxa"/>
            <w:vAlign w:val="center"/>
          </w:tcPr>
          <w:p w:rsidR="00AD6984" w:rsidRPr="00490D47" w:rsidRDefault="00AD6984" w:rsidP="002653B8">
            <w:pPr>
              <w:tabs>
                <w:tab w:val="left" w:pos="1539"/>
              </w:tabs>
              <w:jc w:val="center"/>
              <w:rPr>
                <w:rFonts w:eastAsia="Calibri"/>
                <w:b/>
                <w:sz w:val="23"/>
                <w:szCs w:val="23"/>
              </w:rPr>
            </w:pPr>
            <w:r w:rsidRPr="00490D47">
              <w:rPr>
                <w:rFonts w:eastAsia="Calibri"/>
                <w:b/>
                <w:sz w:val="23"/>
                <w:szCs w:val="23"/>
              </w:rPr>
              <w:t>Parteneri implicaţi</w:t>
            </w:r>
          </w:p>
        </w:tc>
        <w:tc>
          <w:tcPr>
            <w:tcW w:w="1026" w:type="dxa"/>
            <w:vAlign w:val="center"/>
          </w:tcPr>
          <w:p w:rsidR="00AD6984" w:rsidRPr="00490D47" w:rsidRDefault="00AD6984" w:rsidP="002653B8">
            <w:pPr>
              <w:tabs>
                <w:tab w:val="left" w:pos="1539"/>
              </w:tabs>
              <w:jc w:val="center"/>
              <w:rPr>
                <w:rFonts w:eastAsia="Calibri"/>
                <w:b/>
                <w:sz w:val="23"/>
                <w:szCs w:val="23"/>
              </w:rPr>
            </w:pPr>
            <w:r w:rsidRPr="00490D47">
              <w:rPr>
                <w:rFonts w:eastAsia="Calibri"/>
                <w:b/>
                <w:sz w:val="23"/>
                <w:szCs w:val="23"/>
              </w:rPr>
              <w:t>Obs.</w:t>
            </w:r>
          </w:p>
        </w:tc>
      </w:tr>
      <w:tr w:rsidR="00490D47" w:rsidRPr="00490D47" w:rsidTr="00977F8B">
        <w:trPr>
          <w:jc w:val="center"/>
        </w:trPr>
        <w:tc>
          <w:tcPr>
            <w:tcW w:w="567" w:type="dxa"/>
            <w:vAlign w:val="center"/>
          </w:tcPr>
          <w:p w:rsidR="008E54AF" w:rsidRPr="00490D47" w:rsidRDefault="008E54AF" w:rsidP="002653B8">
            <w:pPr>
              <w:tabs>
                <w:tab w:val="left" w:pos="1539"/>
              </w:tabs>
              <w:jc w:val="center"/>
              <w:rPr>
                <w:rFonts w:eastAsia="Calibri"/>
                <w:sz w:val="23"/>
                <w:szCs w:val="23"/>
              </w:rPr>
            </w:pPr>
            <w:r w:rsidRPr="00490D47">
              <w:rPr>
                <w:rFonts w:eastAsia="Calibri"/>
                <w:sz w:val="23"/>
                <w:szCs w:val="23"/>
              </w:rPr>
              <w:t>1</w:t>
            </w:r>
          </w:p>
        </w:tc>
        <w:tc>
          <w:tcPr>
            <w:tcW w:w="2302" w:type="dxa"/>
            <w:vMerge w:val="restart"/>
            <w:vAlign w:val="center"/>
          </w:tcPr>
          <w:p w:rsidR="008E54AF" w:rsidRPr="00490D47" w:rsidRDefault="008E54AF" w:rsidP="002653B8">
            <w:pPr>
              <w:tabs>
                <w:tab w:val="left" w:pos="1539"/>
              </w:tabs>
              <w:jc w:val="both"/>
              <w:rPr>
                <w:rFonts w:eastAsia="Calibri"/>
                <w:sz w:val="23"/>
                <w:szCs w:val="23"/>
              </w:rPr>
            </w:pPr>
            <w:r w:rsidRPr="00490D47">
              <w:rPr>
                <w:rFonts w:eastAsia="Calibri"/>
                <w:sz w:val="23"/>
                <w:szCs w:val="23"/>
              </w:rPr>
              <w:t>Cursuri de formare cu credite profesionale transferabile</w:t>
            </w:r>
          </w:p>
        </w:tc>
        <w:tc>
          <w:tcPr>
            <w:tcW w:w="3868" w:type="dxa"/>
            <w:vAlign w:val="center"/>
          </w:tcPr>
          <w:p w:rsidR="008E54AF" w:rsidRPr="00490D47" w:rsidRDefault="008E54AF" w:rsidP="002653B8">
            <w:pPr>
              <w:tabs>
                <w:tab w:val="left" w:pos="1539"/>
              </w:tabs>
              <w:rPr>
                <w:rFonts w:eastAsia="Calibri"/>
                <w:sz w:val="23"/>
                <w:szCs w:val="23"/>
              </w:rPr>
            </w:pPr>
            <w:r w:rsidRPr="00490D47">
              <w:rPr>
                <w:iCs/>
              </w:rPr>
              <w:t>Istoria recentă a României</w:t>
            </w:r>
          </w:p>
          <w:p w:rsidR="008E54AF" w:rsidRPr="00490D47" w:rsidRDefault="008E54AF" w:rsidP="002653B8">
            <w:pPr>
              <w:tabs>
                <w:tab w:val="left" w:pos="1539"/>
              </w:tabs>
              <w:rPr>
                <w:rFonts w:eastAsia="Calibri"/>
                <w:sz w:val="23"/>
                <w:szCs w:val="23"/>
              </w:rPr>
            </w:pPr>
          </w:p>
        </w:tc>
        <w:tc>
          <w:tcPr>
            <w:tcW w:w="1559" w:type="dxa"/>
            <w:vAlign w:val="center"/>
          </w:tcPr>
          <w:p w:rsidR="008E54AF" w:rsidRPr="00490D47" w:rsidRDefault="008E54AF" w:rsidP="002653B8">
            <w:pPr>
              <w:tabs>
                <w:tab w:val="left" w:pos="1539"/>
              </w:tabs>
              <w:jc w:val="center"/>
              <w:rPr>
                <w:rFonts w:eastAsia="Calibri"/>
                <w:sz w:val="23"/>
                <w:szCs w:val="23"/>
              </w:rPr>
            </w:pPr>
            <w:r w:rsidRPr="00490D47">
              <w:rPr>
                <w:rFonts w:eastAsia="Calibri"/>
                <w:sz w:val="23"/>
                <w:szCs w:val="23"/>
              </w:rPr>
              <w:t>25 c.d</w:t>
            </w:r>
          </w:p>
        </w:tc>
        <w:tc>
          <w:tcPr>
            <w:tcW w:w="1701" w:type="dxa"/>
            <w:vAlign w:val="center"/>
          </w:tcPr>
          <w:p w:rsidR="008E54AF" w:rsidRPr="00490D47" w:rsidRDefault="008E54AF" w:rsidP="002653B8">
            <w:pPr>
              <w:jc w:val="center"/>
              <w:rPr>
                <w:sz w:val="23"/>
                <w:szCs w:val="23"/>
              </w:rPr>
            </w:pPr>
            <w:r w:rsidRPr="00490D47">
              <w:rPr>
                <w:rFonts w:eastAsia="Calibri"/>
                <w:sz w:val="23"/>
                <w:szCs w:val="23"/>
              </w:rPr>
              <w:t>realizarea obiectivelor</w:t>
            </w:r>
          </w:p>
        </w:tc>
        <w:tc>
          <w:tcPr>
            <w:tcW w:w="1707" w:type="dxa"/>
          </w:tcPr>
          <w:p w:rsidR="008E54AF" w:rsidRPr="00490D47" w:rsidRDefault="008E54AF" w:rsidP="002653B8">
            <w:pPr>
              <w:jc w:val="center"/>
              <w:rPr>
                <w:sz w:val="23"/>
                <w:szCs w:val="23"/>
              </w:rPr>
            </w:pPr>
            <w:r w:rsidRPr="00490D47">
              <w:rPr>
                <w:rFonts w:eastAsia="Calibri"/>
                <w:sz w:val="23"/>
                <w:szCs w:val="23"/>
              </w:rPr>
              <w:t>numărul de cadre didactice participante</w:t>
            </w:r>
          </w:p>
        </w:tc>
        <w:tc>
          <w:tcPr>
            <w:tcW w:w="1557" w:type="dxa"/>
            <w:vAlign w:val="center"/>
          </w:tcPr>
          <w:p w:rsidR="008E54AF" w:rsidRPr="00490D47" w:rsidRDefault="008E54AF" w:rsidP="002653B8">
            <w:pPr>
              <w:jc w:val="center"/>
              <w:rPr>
                <w:sz w:val="23"/>
                <w:szCs w:val="23"/>
              </w:rPr>
            </w:pPr>
            <w:r w:rsidRPr="00490D47">
              <w:rPr>
                <w:rFonts w:eastAsia="Calibri"/>
                <w:sz w:val="23"/>
                <w:szCs w:val="23"/>
              </w:rPr>
              <w:t>Formator CCD</w:t>
            </w:r>
            <w:r w:rsidRPr="00490D47">
              <w:rPr>
                <w:sz w:val="23"/>
                <w:szCs w:val="23"/>
              </w:rPr>
              <w:t xml:space="preserve"> Teleorman</w:t>
            </w:r>
          </w:p>
        </w:tc>
        <w:tc>
          <w:tcPr>
            <w:tcW w:w="1026" w:type="dxa"/>
            <w:vAlign w:val="center"/>
          </w:tcPr>
          <w:p w:rsidR="008E54AF" w:rsidRPr="00490D47" w:rsidRDefault="008E54AF" w:rsidP="002653B8">
            <w:pPr>
              <w:tabs>
                <w:tab w:val="left" w:pos="1539"/>
              </w:tabs>
              <w:jc w:val="center"/>
              <w:rPr>
                <w:rFonts w:eastAsia="Calibri"/>
                <w:sz w:val="23"/>
                <w:szCs w:val="23"/>
              </w:rPr>
            </w:pPr>
          </w:p>
        </w:tc>
      </w:tr>
      <w:tr w:rsidR="00490D47" w:rsidRPr="00490D47" w:rsidTr="00977F8B">
        <w:trPr>
          <w:jc w:val="center"/>
        </w:trPr>
        <w:tc>
          <w:tcPr>
            <w:tcW w:w="567" w:type="dxa"/>
            <w:vAlign w:val="center"/>
          </w:tcPr>
          <w:p w:rsidR="00CA1F2A" w:rsidRPr="00490D47" w:rsidRDefault="00CA1F2A" w:rsidP="002653B8">
            <w:pPr>
              <w:tabs>
                <w:tab w:val="left" w:pos="1539"/>
              </w:tabs>
              <w:jc w:val="center"/>
              <w:rPr>
                <w:rFonts w:eastAsia="Calibri"/>
                <w:sz w:val="23"/>
                <w:szCs w:val="23"/>
              </w:rPr>
            </w:pPr>
            <w:r w:rsidRPr="00490D47">
              <w:rPr>
                <w:rFonts w:eastAsia="Calibri"/>
                <w:sz w:val="23"/>
                <w:szCs w:val="23"/>
              </w:rPr>
              <w:t>2</w:t>
            </w:r>
          </w:p>
        </w:tc>
        <w:tc>
          <w:tcPr>
            <w:tcW w:w="2302" w:type="dxa"/>
            <w:vMerge/>
            <w:vAlign w:val="center"/>
          </w:tcPr>
          <w:p w:rsidR="00CA1F2A" w:rsidRPr="00490D47" w:rsidRDefault="00CA1F2A" w:rsidP="002653B8">
            <w:pPr>
              <w:tabs>
                <w:tab w:val="left" w:pos="1539"/>
              </w:tabs>
              <w:jc w:val="both"/>
              <w:rPr>
                <w:rFonts w:eastAsia="Calibri"/>
                <w:sz w:val="23"/>
                <w:szCs w:val="23"/>
              </w:rPr>
            </w:pPr>
          </w:p>
        </w:tc>
        <w:tc>
          <w:tcPr>
            <w:tcW w:w="3868" w:type="dxa"/>
            <w:vAlign w:val="center"/>
          </w:tcPr>
          <w:p w:rsidR="00CA1F2A" w:rsidRPr="00490D47" w:rsidRDefault="00CA1F2A" w:rsidP="0041640F">
            <w:pPr>
              <w:rPr>
                <w:iCs/>
              </w:rPr>
            </w:pPr>
            <w:r w:rsidRPr="00490D47">
              <w:rPr>
                <w:iCs/>
              </w:rPr>
              <w:t>Competenţe în evaluare a cadrelor didactice pentru examene şi concursuri naţionale</w:t>
            </w:r>
          </w:p>
        </w:tc>
        <w:tc>
          <w:tcPr>
            <w:tcW w:w="1559" w:type="dxa"/>
            <w:vAlign w:val="center"/>
          </w:tcPr>
          <w:p w:rsidR="00CA1F2A" w:rsidRPr="00490D47" w:rsidRDefault="00CA1F2A" w:rsidP="002653B8">
            <w:pPr>
              <w:tabs>
                <w:tab w:val="left" w:pos="1539"/>
              </w:tabs>
              <w:jc w:val="center"/>
              <w:rPr>
                <w:rFonts w:eastAsia="Calibri"/>
                <w:sz w:val="23"/>
                <w:szCs w:val="23"/>
              </w:rPr>
            </w:pPr>
            <w:r w:rsidRPr="00490D47">
              <w:rPr>
                <w:rFonts w:eastAsia="Calibri"/>
                <w:sz w:val="23"/>
                <w:szCs w:val="23"/>
              </w:rPr>
              <w:t>25 c.d.</w:t>
            </w:r>
          </w:p>
        </w:tc>
        <w:tc>
          <w:tcPr>
            <w:tcW w:w="1701" w:type="dxa"/>
            <w:vAlign w:val="center"/>
          </w:tcPr>
          <w:p w:rsidR="00CA1F2A" w:rsidRPr="00490D47" w:rsidRDefault="00CA1F2A" w:rsidP="002653B8">
            <w:pPr>
              <w:jc w:val="center"/>
              <w:rPr>
                <w:sz w:val="23"/>
                <w:szCs w:val="23"/>
              </w:rPr>
            </w:pPr>
            <w:r w:rsidRPr="00490D47">
              <w:rPr>
                <w:rFonts w:eastAsia="Calibri"/>
                <w:sz w:val="23"/>
                <w:szCs w:val="23"/>
              </w:rPr>
              <w:t>realizarea obiectivelor</w:t>
            </w:r>
          </w:p>
        </w:tc>
        <w:tc>
          <w:tcPr>
            <w:tcW w:w="1707" w:type="dxa"/>
          </w:tcPr>
          <w:p w:rsidR="00CA1F2A" w:rsidRPr="00490D47" w:rsidRDefault="00CA1F2A" w:rsidP="0041640F">
            <w:pPr>
              <w:jc w:val="center"/>
              <w:rPr>
                <w:sz w:val="23"/>
                <w:szCs w:val="23"/>
              </w:rPr>
            </w:pPr>
            <w:r w:rsidRPr="00490D47">
              <w:rPr>
                <w:rFonts w:eastAsia="Calibri"/>
                <w:sz w:val="23"/>
                <w:szCs w:val="23"/>
              </w:rPr>
              <w:t>numărul de cadre didactice participante</w:t>
            </w:r>
          </w:p>
        </w:tc>
        <w:tc>
          <w:tcPr>
            <w:tcW w:w="1557" w:type="dxa"/>
            <w:vAlign w:val="center"/>
          </w:tcPr>
          <w:p w:rsidR="00CA1F2A" w:rsidRPr="00490D47" w:rsidRDefault="00CA1F2A" w:rsidP="0041640F">
            <w:pPr>
              <w:jc w:val="center"/>
              <w:rPr>
                <w:sz w:val="23"/>
                <w:szCs w:val="23"/>
              </w:rPr>
            </w:pPr>
            <w:r w:rsidRPr="00490D47">
              <w:rPr>
                <w:rFonts w:eastAsia="Calibri"/>
                <w:sz w:val="23"/>
                <w:szCs w:val="23"/>
              </w:rPr>
              <w:t>Formator CCD</w:t>
            </w:r>
            <w:r w:rsidRPr="00490D47">
              <w:rPr>
                <w:sz w:val="23"/>
                <w:szCs w:val="23"/>
              </w:rPr>
              <w:t xml:space="preserve"> Teleorman</w:t>
            </w:r>
          </w:p>
        </w:tc>
        <w:tc>
          <w:tcPr>
            <w:tcW w:w="1026" w:type="dxa"/>
            <w:vAlign w:val="center"/>
          </w:tcPr>
          <w:p w:rsidR="00CA1F2A" w:rsidRPr="00490D47" w:rsidRDefault="00CA1F2A" w:rsidP="0041640F">
            <w:pPr>
              <w:tabs>
                <w:tab w:val="left" w:pos="1539"/>
              </w:tabs>
              <w:jc w:val="center"/>
              <w:rPr>
                <w:rFonts w:eastAsia="Calibri"/>
                <w:sz w:val="23"/>
                <w:szCs w:val="23"/>
              </w:rPr>
            </w:pPr>
          </w:p>
        </w:tc>
      </w:tr>
      <w:tr w:rsidR="00490D47" w:rsidRPr="00490D47" w:rsidTr="00977F8B">
        <w:trPr>
          <w:jc w:val="center"/>
        </w:trPr>
        <w:tc>
          <w:tcPr>
            <w:tcW w:w="567" w:type="dxa"/>
            <w:vAlign w:val="center"/>
          </w:tcPr>
          <w:p w:rsidR="00CA1F2A" w:rsidRPr="00490D47" w:rsidRDefault="00CA1F2A" w:rsidP="002653B8">
            <w:pPr>
              <w:tabs>
                <w:tab w:val="left" w:pos="1539"/>
              </w:tabs>
              <w:jc w:val="center"/>
              <w:rPr>
                <w:rFonts w:eastAsia="Calibri"/>
                <w:sz w:val="23"/>
                <w:szCs w:val="23"/>
              </w:rPr>
            </w:pPr>
            <w:r w:rsidRPr="00490D47">
              <w:rPr>
                <w:rFonts w:eastAsia="Calibri"/>
                <w:sz w:val="23"/>
                <w:szCs w:val="23"/>
              </w:rPr>
              <w:t>3</w:t>
            </w:r>
          </w:p>
        </w:tc>
        <w:tc>
          <w:tcPr>
            <w:tcW w:w="2302" w:type="dxa"/>
            <w:vMerge/>
            <w:vAlign w:val="center"/>
          </w:tcPr>
          <w:p w:rsidR="00CA1F2A" w:rsidRPr="00490D47" w:rsidRDefault="00CA1F2A" w:rsidP="002653B8">
            <w:pPr>
              <w:tabs>
                <w:tab w:val="left" w:pos="1539"/>
              </w:tabs>
              <w:jc w:val="both"/>
              <w:rPr>
                <w:rFonts w:eastAsia="Calibri"/>
                <w:sz w:val="23"/>
                <w:szCs w:val="23"/>
              </w:rPr>
            </w:pPr>
          </w:p>
        </w:tc>
        <w:tc>
          <w:tcPr>
            <w:tcW w:w="3868" w:type="dxa"/>
            <w:vAlign w:val="center"/>
          </w:tcPr>
          <w:p w:rsidR="00CA1F2A" w:rsidRPr="00490D47" w:rsidRDefault="00CA1F2A" w:rsidP="0041640F">
            <w:pPr>
              <w:rPr>
                <w:iCs/>
              </w:rPr>
            </w:pPr>
            <w:r w:rsidRPr="00490D47">
              <w:rPr>
                <w:iCs/>
              </w:rPr>
              <w:t>Management educaţional</w:t>
            </w:r>
          </w:p>
        </w:tc>
        <w:tc>
          <w:tcPr>
            <w:tcW w:w="1559" w:type="dxa"/>
            <w:vAlign w:val="center"/>
          </w:tcPr>
          <w:p w:rsidR="00CA1F2A" w:rsidRPr="00490D47" w:rsidRDefault="00CA1F2A" w:rsidP="0041640F">
            <w:pPr>
              <w:tabs>
                <w:tab w:val="left" w:pos="1539"/>
              </w:tabs>
              <w:jc w:val="center"/>
              <w:rPr>
                <w:rFonts w:eastAsia="Calibri"/>
                <w:sz w:val="23"/>
                <w:szCs w:val="23"/>
              </w:rPr>
            </w:pPr>
            <w:r w:rsidRPr="00490D47">
              <w:rPr>
                <w:rFonts w:eastAsia="Calibri"/>
                <w:sz w:val="23"/>
                <w:szCs w:val="23"/>
              </w:rPr>
              <w:t>25 c.d</w:t>
            </w:r>
          </w:p>
        </w:tc>
        <w:tc>
          <w:tcPr>
            <w:tcW w:w="1701" w:type="dxa"/>
            <w:vAlign w:val="center"/>
          </w:tcPr>
          <w:p w:rsidR="00CA1F2A" w:rsidRPr="00490D47" w:rsidRDefault="00CA1F2A" w:rsidP="0041640F">
            <w:pPr>
              <w:jc w:val="center"/>
              <w:rPr>
                <w:sz w:val="23"/>
                <w:szCs w:val="23"/>
              </w:rPr>
            </w:pPr>
            <w:r w:rsidRPr="00490D47">
              <w:rPr>
                <w:rFonts w:eastAsia="Calibri"/>
                <w:sz w:val="23"/>
                <w:szCs w:val="23"/>
              </w:rPr>
              <w:t>realizarea obiectivelor</w:t>
            </w:r>
          </w:p>
        </w:tc>
        <w:tc>
          <w:tcPr>
            <w:tcW w:w="1707" w:type="dxa"/>
          </w:tcPr>
          <w:p w:rsidR="00CA1F2A" w:rsidRPr="00490D47" w:rsidRDefault="00CA1F2A" w:rsidP="0041640F">
            <w:pPr>
              <w:jc w:val="center"/>
              <w:rPr>
                <w:sz w:val="23"/>
                <w:szCs w:val="23"/>
              </w:rPr>
            </w:pPr>
            <w:r w:rsidRPr="00490D47">
              <w:rPr>
                <w:rFonts w:eastAsia="Calibri"/>
                <w:sz w:val="23"/>
                <w:szCs w:val="23"/>
              </w:rPr>
              <w:t>numărul de cadre didactice participante</w:t>
            </w:r>
          </w:p>
        </w:tc>
        <w:tc>
          <w:tcPr>
            <w:tcW w:w="1557" w:type="dxa"/>
            <w:vAlign w:val="center"/>
          </w:tcPr>
          <w:p w:rsidR="00CA1F2A" w:rsidRPr="00490D47" w:rsidRDefault="00CA1F2A" w:rsidP="0041640F">
            <w:pPr>
              <w:jc w:val="center"/>
              <w:rPr>
                <w:sz w:val="23"/>
                <w:szCs w:val="23"/>
              </w:rPr>
            </w:pPr>
            <w:r w:rsidRPr="00490D47">
              <w:rPr>
                <w:rFonts w:eastAsia="Calibri"/>
                <w:sz w:val="23"/>
                <w:szCs w:val="23"/>
              </w:rPr>
              <w:t>Formator CCD</w:t>
            </w:r>
            <w:r w:rsidRPr="00490D47">
              <w:rPr>
                <w:sz w:val="23"/>
                <w:szCs w:val="23"/>
              </w:rPr>
              <w:t xml:space="preserve"> Teleorman</w:t>
            </w:r>
          </w:p>
        </w:tc>
        <w:tc>
          <w:tcPr>
            <w:tcW w:w="1026" w:type="dxa"/>
            <w:vAlign w:val="center"/>
          </w:tcPr>
          <w:p w:rsidR="00CA1F2A" w:rsidRPr="00490D47" w:rsidRDefault="00CA1F2A" w:rsidP="0041640F">
            <w:pPr>
              <w:tabs>
                <w:tab w:val="left" w:pos="1539"/>
              </w:tabs>
              <w:jc w:val="center"/>
              <w:rPr>
                <w:rFonts w:eastAsia="Calibri"/>
                <w:sz w:val="23"/>
                <w:szCs w:val="23"/>
              </w:rPr>
            </w:pPr>
          </w:p>
        </w:tc>
      </w:tr>
      <w:tr w:rsidR="00490D47" w:rsidRPr="00490D47" w:rsidTr="00977F8B">
        <w:trPr>
          <w:jc w:val="center"/>
        </w:trPr>
        <w:tc>
          <w:tcPr>
            <w:tcW w:w="567" w:type="dxa"/>
            <w:vAlign w:val="center"/>
          </w:tcPr>
          <w:p w:rsidR="00CA1F2A" w:rsidRPr="00490D47" w:rsidRDefault="00CA1F2A" w:rsidP="002653B8">
            <w:pPr>
              <w:tabs>
                <w:tab w:val="left" w:pos="1539"/>
              </w:tabs>
              <w:jc w:val="center"/>
              <w:rPr>
                <w:rFonts w:eastAsia="Calibri"/>
                <w:sz w:val="23"/>
                <w:szCs w:val="23"/>
              </w:rPr>
            </w:pPr>
            <w:r w:rsidRPr="00490D47">
              <w:rPr>
                <w:rFonts w:eastAsia="Calibri"/>
                <w:sz w:val="23"/>
                <w:szCs w:val="23"/>
              </w:rPr>
              <w:t>4</w:t>
            </w:r>
          </w:p>
        </w:tc>
        <w:tc>
          <w:tcPr>
            <w:tcW w:w="2302" w:type="dxa"/>
            <w:vMerge/>
            <w:vAlign w:val="center"/>
          </w:tcPr>
          <w:p w:rsidR="00CA1F2A" w:rsidRPr="00490D47" w:rsidRDefault="00CA1F2A" w:rsidP="002653B8">
            <w:pPr>
              <w:tabs>
                <w:tab w:val="left" w:pos="1539"/>
              </w:tabs>
              <w:jc w:val="both"/>
              <w:rPr>
                <w:rFonts w:eastAsia="Calibri"/>
                <w:sz w:val="23"/>
                <w:szCs w:val="23"/>
              </w:rPr>
            </w:pPr>
          </w:p>
        </w:tc>
        <w:tc>
          <w:tcPr>
            <w:tcW w:w="3868" w:type="dxa"/>
            <w:vAlign w:val="center"/>
          </w:tcPr>
          <w:p w:rsidR="00CA1F2A" w:rsidRPr="00490D47" w:rsidRDefault="00CA1F2A" w:rsidP="0041640F">
            <w:r w:rsidRPr="00490D47">
              <w:t>Abilitarea corpului de metodişti din învăţământul preuniversitar</w:t>
            </w:r>
          </w:p>
        </w:tc>
        <w:tc>
          <w:tcPr>
            <w:tcW w:w="1559" w:type="dxa"/>
            <w:vAlign w:val="center"/>
          </w:tcPr>
          <w:p w:rsidR="00CA1F2A" w:rsidRPr="00490D47" w:rsidRDefault="00CA1F2A" w:rsidP="0041640F">
            <w:pPr>
              <w:tabs>
                <w:tab w:val="left" w:pos="1539"/>
              </w:tabs>
              <w:jc w:val="center"/>
              <w:rPr>
                <w:rFonts w:eastAsia="Calibri"/>
                <w:sz w:val="23"/>
                <w:szCs w:val="23"/>
              </w:rPr>
            </w:pPr>
            <w:r w:rsidRPr="00490D47">
              <w:rPr>
                <w:rFonts w:eastAsia="Calibri"/>
                <w:sz w:val="23"/>
                <w:szCs w:val="23"/>
              </w:rPr>
              <w:t>25 c.d</w:t>
            </w:r>
          </w:p>
        </w:tc>
        <w:tc>
          <w:tcPr>
            <w:tcW w:w="1701" w:type="dxa"/>
            <w:vAlign w:val="center"/>
          </w:tcPr>
          <w:p w:rsidR="00CA1F2A" w:rsidRPr="00490D47" w:rsidRDefault="00CA1F2A" w:rsidP="0041640F">
            <w:pPr>
              <w:jc w:val="center"/>
              <w:rPr>
                <w:sz w:val="23"/>
                <w:szCs w:val="23"/>
              </w:rPr>
            </w:pPr>
            <w:r w:rsidRPr="00490D47">
              <w:rPr>
                <w:rFonts w:eastAsia="Calibri"/>
                <w:sz w:val="23"/>
                <w:szCs w:val="23"/>
              </w:rPr>
              <w:t>realizarea obiectivelor</w:t>
            </w:r>
          </w:p>
        </w:tc>
        <w:tc>
          <w:tcPr>
            <w:tcW w:w="1707" w:type="dxa"/>
          </w:tcPr>
          <w:p w:rsidR="00CA1F2A" w:rsidRPr="00490D47" w:rsidRDefault="00CA1F2A" w:rsidP="0041640F">
            <w:pPr>
              <w:jc w:val="center"/>
              <w:rPr>
                <w:sz w:val="23"/>
                <w:szCs w:val="23"/>
              </w:rPr>
            </w:pPr>
            <w:r w:rsidRPr="00490D47">
              <w:rPr>
                <w:rFonts w:eastAsia="Calibri"/>
                <w:sz w:val="23"/>
                <w:szCs w:val="23"/>
              </w:rPr>
              <w:t>numărul de cadre didactice participante</w:t>
            </w:r>
          </w:p>
        </w:tc>
        <w:tc>
          <w:tcPr>
            <w:tcW w:w="1557" w:type="dxa"/>
            <w:vAlign w:val="center"/>
          </w:tcPr>
          <w:p w:rsidR="00CA1F2A" w:rsidRPr="00490D47" w:rsidRDefault="00CA1F2A" w:rsidP="0041640F">
            <w:pPr>
              <w:jc w:val="center"/>
              <w:rPr>
                <w:sz w:val="23"/>
                <w:szCs w:val="23"/>
              </w:rPr>
            </w:pPr>
            <w:r w:rsidRPr="00490D47">
              <w:rPr>
                <w:rFonts w:eastAsia="Calibri"/>
                <w:sz w:val="23"/>
                <w:szCs w:val="23"/>
              </w:rPr>
              <w:t>Formator CCD</w:t>
            </w:r>
            <w:r w:rsidRPr="00490D47">
              <w:rPr>
                <w:sz w:val="23"/>
                <w:szCs w:val="23"/>
              </w:rPr>
              <w:t xml:space="preserve"> Teleorman</w:t>
            </w:r>
          </w:p>
        </w:tc>
        <w:tc>
          <w:tcPr>
            <w:tcW w:w="1026" w:type="dxa"/>
            <w:vAlign w:val="center"/>
          </w:tcPr>
          <w:p w:rsidR="00CA1F2A" w:rsidRPr="00490D47" w:rsidRDefault="00CA1F2A" w:rsidP="0041640F">
            <w:pPr>
              <w:tabs>
                <w:tab w:val="left" w:pos="1539"/>
              </w:tabs>
              <w:jc w:val="center"/>
              <w:rPr>
                <w:rFonts w:eastAsia="Calibri"/>
                <w:sz w:val="23"/>
                <w:szCs w:val="23"/>
              </w:rPr>
            </w:pPr>
          </w:p>
        </w:tc>
      </w:tr>
      <w:tr w:rsidR="00490D47" w:rsidRPr="00490D47" w:rsidTr="00977F8B">
        <w:trPr>
          <w:jc w:val="center"/>
        </w:trPr>
        <w:tc>
          <w:tcPr>
            <w:tcW w:w="567" w:type="dxa"/>
            <w:vAlign w:val="center"/>
          </w:tcPr>
          <w:p w:rsidR="00CA1F2A" w:rsidRPr="00490D47" w:rsidRDefault="00CA1F2A" w:rsidP="002653B8">
            <w:pPr>
              <w:tabs>
                <w:tab w:val="left" w:pos="1539"/>
              </w:tabs>
              <w:jc w:val="center"/>
              <w:rPr>
                <w:rFonts w:eastAsia="Calibri"/>
                <w:sz w:val="23"/>
                <w:szCs w:val="23"/>
              </w:rPr>
            </w:pPr>
            <w:r w:rsidRPr="00490D47">
              <w:rPr>
                <w:rFonts w:eastAsia="Calibri"/>
                <w:sz w:val="23"/>
                <w:szCs w:val="23"/>
              </w:rPr>
              <w:t>5</w:t>
            </w:r>
          </w:p>
        </w:tc>
        <w:tc>
          <w:tcPr>
            <w:tcW w:w="2302" w:type="dxa"/>
            <w:vMerge/>
            <w:vAlign w:val="center"/>
          </w:tcPr>
          <w:p w:rsidR="00CA1F2A" w:rsidRPr="00490D47" w:rsidRDefault="00CA1F2A" w:rsidP="002653B8">
            <w:pPr>
              <w:tabs>
                <w:tab w:val="left" w:pos="1539"/>
              </w:tabs>
              <w:jc w:val="both"/>
              <w:rPr>
                <w:rFonts w:eastAsia="Calibri"/>
                <w:sz w:val="23"/>
                <w:szCs w:val="23"/>
              </w:rPr>
            </w:pPr>
          </w:p>
        </w:tc>
        <w:tc>
          <w:tcPr>
            <w:tcW w:w="3868" w:type="dxa"/>
            <w:vAlign w:val="center"/>
          </w:tcPr>
          <w:p w:rsidR="00CA1F2A" w:rsidRPr="00490D47" w:rsidRDefault="00CA1F2A" w:rsidP="0041640F">
            <w:r w:rsidRPr="00490D47">
              <w:t>Dezvoltarea competenţelor în vederea asigurării unui mentorat de calitate în învăţământul preuniversitar</w:t>
            </w:r>
          </w:p>
        </w:tc>
        <w:tc>
          <w:tcPr>
            <w:tcW w:w="1559" w:type="dxa"/>
            <w:vAlign w:val="center"/>
          </w:tcPr>
          <w:p w:rsidR="00CA1F2A" w:rsidRPr="00490D47" w:rsidRDefault="00CA1F2A" w:rsidP="0041640F">
            <w:pPr>
              <w:tabs>
                <w:tab w:val="left" w:pos="1539"/>
              </w:tabs>
              <w:jc w:val="center"/>
              <w:rPr>
                <w:rFonts w:eastAsia="Calibri"/>
                <w:sz w:val="23"/>
                <w:szCs w:val="23"/>
              </w:rPr>
            </w:pPr>
            <w:r w:rsidRPr="00490D47">
              <w:rPr>
                <w:rFonts w:eastAsia="Calibri"/>
                <w:sz w:val="23"/>
                <w:szCs w:val="23"/>
              </w:rPr>
              <w:t>25 c.d</w:t>
            </w:r>
          </w:p>
        </w:tc>
        <w:tc>
          <w:tcPr>
            <w:tcW w:w="1701" w:type="dxa"/>
            <w:vAlign w:val="center"/>
          </w:tcPr>
          <w:p w:rsidR="00CA1F2A" w:rsidRPr="00490D47" w:rsidRDefault="00CA1F2A" w:rsidP="0041640F">
            <w:pPr>
              <w:jc w:val="center"/>
              <w:rPr>
                <w:sz w:val="23"/>
                <w:szCs w:val="23"/>
              </w:rPr>
            </w:pPr>
            <w:r w:rsidRPr="00490D47">
              <w:rPr>
                <w:rFonts w:eastAsia="Calibri"/>
                <w:sz w:val="23"/>
                <w:szCs w:val="23"/>
              </w:rPr>
              <w:t>realizarea obiectivelor</w:t>
            </w:r>
          </w:p>
        </w:tc>
        <w:tc>
          <w:tcPr>
            <w:tcW w:w="1707" w:type="dxa"/>
          </w:tcPr>
          <w:p w:rsidR="00CA1F2A" w:rsidRPr="00490D47" w:rsidRDefault="00CA1F2A" w:rsidP="0041640F">
            <w:pPr>
              <w:jc w:val="center"/>
              <w:rPr>
                <w:sz w:val="23"/>
                <w:szCs w:val="23"/>
              </w:rPr>
            </w:pPr>
            <w:r w:rsidRPr="00490D47">
              <w:rPr>
                <w:rFonts w:eastAsia="Calibri"/>
                <w:sz w:val="23"/>
                <w:szCs w:val="23"/>
              </w:rPr>
              <w:t>numărul de cadre didactice participante</w:t>
            </w:r>
          </w:p>
        </w:tc>
        <w:tc>
          <w:tcPr>
            <w:tcW w:w="1557" w:type="dxa"/>
            <w:vAlign w:val="center"/>
          </w:tcPr>
          <w:p w:rsidR="00CA1F2A" w:rsidRPr="00490D47" w:rsidRDefault="00CA1F2A" w:rsidP="0041640F">
            <w:pPr>
              <w:jc w:val="center"/>
              <w:rPr>
                <w:sz w:val="23"/>
                <w:szCs w:val="23"/>
              </w:rPr>
            </w:pPr>
            <w:r w:rsidRPr="00490D47">
              <w:rPr>
                <w:rFonts w:eastAsia="Calibri"/>
                <w:sz w:val="23"/>
                <w:szCs w:val="23"/>
              </w:rPr>
              <w:t>Formator CCD</w:t>
            </w:r>
            <w:r w:rsidRPr="00490D47">
              <w:rPr>
                <w:sz w:val="23"/>
                <w:szCs w:val="23"/>
              </w:rPr>
              <w:t xml:space="preserve"> Teleorman</w:t>
            </w:r>
          </w:p>
        </w:tc>
        <w:tc>
          <w:tcPr>
            <w:tcW w:w="1026" w:type="dxa"/>
            <w:vAlign w:val="center"/>
          </w:tcPr>
          <w:p w:rsidR="00CA1F2A" w:rsidRPr="00490D47" w:rsidRDefault="00CA1F2A" w:rsidP="0041640F">
            <w:pPr>
              <w:tabs>
                <w:tab w:val="left" w:pos="1539"/>
              </w:tabs>
              <w:jc w:val="center"/>
              <w:rPr>
                <w:rFonts w:eastAsia="Calibri"/>
                <w:sz w:val="23"/>
                <w:szCs w:val="23"/>
              </w:rPr>
            </w:pPr>
          </w:p>
        </w:tc>
      </w:tr>
      <w:tr w:rsidR="00490D47" w:rsidRPr="00490D47" w:rsidTr="00977F8B">
        <w:trPr>
          <w:jc w:val="center"/>
        </w:trPr>
        <w:tc>
          <w:tcPr>
            <w:tcW w:w="567" w:type="dxa"/>
            <w:vAlign w:val="center"/>
          </w:tcPr>
          <w:p w:rsidR="00CA1F2A" w:rsidRPr="00490D47" w:rsidRDefault="00CA1F2A" w:rsidP="002653B8">
            <w:pPr>
              <w:tabs>
                <w:tab w:val="left" w:pos="1539"/>
              </w:tabs>
              <w:jc w:val="center"/>
              <w:rPr>
                <w:rFonts w:eastAsia="Calibri"/>
                <w:sz w:val="23"/>
                <w:szCs w:val="23"/>
              </w:rPr>
            </w:pPr>
            <w:r w:rsidRPr="00490D47">
              <w:rPr>
                <w:rFonts w:eastAsia="Calibri"/>
                <w:sz w:val="23"/>
                <w:szCs w:val="23"/>
              </w:rPr>
              <w:t>6</w:t>
            </w:r>
          </w:p>
        </w:tc>
        <w:tc>
          <w:tcPr>
            <w:tcW w:w="2302" w:type="dxa"/>
            <w:vMerge/>
            <w:vAlign w:val="center"/>
          </w:tcPr>
          <w:p w:rsidR="00CA1F2A" w:rsidRPr="00490D47" w:rsidRDefault="00CA1F2A" w:rsidP="002653B8">
            <w:pPr>
              <w:tabs>
                <w:tab w:val="left" w:pos="1539"/>
              </w:tabs>
              <w:jc w:val="both"/>
              <w:rPr>
                <w:rFonts w:eastAsia="Calibri"/>
                <w:sz w:val="23"/>
                <w:szCs w:val="23"/>
              </w:rPr>
            </w:pPr>
          </w:p>
        </w:tc>
        <w:tc>
          <w:tcPr>
            <w:tcW w:w="3868" w:type="dxa"/>
            <w:vAlign w:val="center"/>
          </w:tcPr>
          <w:p w:rsidR="00CA1F2A" w:rsidRPr="00490D47" w:rsidRDefault="00CA1F2A" w:rsidP="0041640F">
            <w:r w:rsidRPr="00490D47">
              <w:t>Educaţia non formală pentru o şcoală altfel</w:t>
            </w:r>
          </w:p>
        </w:tc>
        <w:tc>
          <w:tcPr>
            <w:tcW w:w="1559" w:type="dxa"/>
            <w:vAlign w:val="center"/>
          </w:tcPr>
          <w:p w:rsidR="00CA1F2A" w:rsidRPr="00490D47" w:rsidRDefault="00CA1F2A" w:rsidP="0041640F">
            <w:pPr>
              <w:tabs>
                <w:tab w:val="left" w:pos="1539"/>
              </w:tabs>
              <w:jc w:val="center"/>
              <w:rPr>
                <w:rFonts w:eastAsia="Calibri"/>
                <w:sz w:val="23"/>
                <w:szCs w:val="23"/>
              </w:rPr>
            </w:pPr>
            <w:r w:rsidRPr="00490D47">
              <w:rPr>
                <w:rFonts w:eastAsia="Calibri"/>
                <w:sz w:val="23"/>
                <w:szCs w:val="23"/>
              </w:rPr>
              <w:t>25 c.d</w:t>
            </w:r>
          </w:p>
        </w:tc>
        <w:tc>
          <w:tcPr>
            <w:tcW w:w="1701" w:type="dxa"/>
            <w:vAlign w:val="center"/>
          </w:tcPr>
          <w:p w:rsidR="00CA1F2A" w:rsidRPr="00490D47" w:rsidRDefault="00CA1F2A" w:rsidP="0041640F">
            <w:pPr>
              <w:jc w:val="center"/>
              <w:rPr>
                <w:sz w:val="23"/>
                <w:szCs w:val="23"/>
              </w:rPr>
            </w:pPr>
            <w:r w:rsidRPr="00490D47">
              <w:rPr>
                <w:rFonts w:eastAsia="Calibri"/>
                <w:sz w:val="23"/>
                <w:szCs w:val="23"/>
              </w:rPr>
              <w:t>realizarea obiectivelor</w:t>
            </w:r>
          </w:p>
        </w:tc>
        <w:tc>
          <w:tcPr>
            <w:tcW w:w="1707" w:type="dxa"/>
          </w:tcPr>
          <w:p w:rsidR="00CA1F2A" w:rsidRPr="00490D47" w:rsidRDefault="00CA1F2A" w:rsidP="0041640F">
            <w:pPr>
              <w:jc w:val="center"/>
              <w:rPr>
                <w:sz w:val="23"/>
                <w:szCs w:val="23"/>
              </w:rPr>
            </w:pPr>
            <w:r w:rsidRPr="00490D47">
              <w:rPr>
                <w:rFonts w:eastAsia="Calibri"/>
                <w:sz w:val="23"/>
                <w:szCs w:val="23"/>
              </w:rPr>
              <w:t>numărul de cadre didactice participante</w:t>
            </w:r>
          </w:p>
        </w:tc>
        <w:tc>
          <w:tcPr>
            <w:tcW w:w="1557" w:type="dxa"/>
            <w:vAlign w:val="center"/>
          </w:tcPr>
          <w:p w:rsidR="00CA1F2A" w:rsidRPr="00490D47" w:rsidRDefault="00CA1F2A" w:rsidP="0041640F">
            <w:pPr>
              <w:jc w:val="center"/>
              <w:rPr>
                <w:sz w:val="23"/>
                <w:szCs w:val="23"/>
              </w:rPr>
            </w:pPr>
            <w:r w:rsidRPr="00490D47">
              <w:rPr>
                <w:rFonts w:eastAsia="Calibri"/>
                <w:sz w:val="23"/>
                <w:szCs w:val="23"/>
              </w:rPr>
              <w:t>Formator CCD</w:t>
            </w:r>
            <w:r w:rsidRPr="00490D47">
              <w:rPr>
                <w:sz w:val="23"/>
                <w:szCs w:val="23"/>
              </w:rPr>
              <w:t xml:space="preserve"> Teleorman</w:t>
            </w:r>
          </w:p>
        </w:tc>
        <w:tc>
          <w:tcPr>
            <w:tcW w:w="1026" w:type="dxa"/>
            <w:vAlign w:val="center"/>
          </w:tcPr>
          <w:p w:rsidR="00CA1F2A" w:rsidRPr="00490D47" w:rsidRDefault="00CA1F2A" w:rsidP="0041640F">
            <w:pPr>
              <w:tabs>
                <w:tab w:val="left" w:pos="1539"/>
              </w:tabs>
              <w:jc w:val="center"/>
              <w:rPr>
                <w:rFonts w:eastAsia="Calibri"/>
                <w:sz w:val="23"/>
                <w:szCs w:val="23"/>
              </w:rPr>
            </w:pPr>
          </w:p>
        </w:tc>
      </w:tr>
      <w:tr w:rsidR="00490D47" w:rsidRPr="00490D47" w:rsidTr="00977F8B">
        <w:trPr>
          <w:jc w:val="center"/>
        </w:trPr>
        <w:tc>
          <w:tcPr>
            <w:tcW w:w="567" w:type="dxa"/>
            <w:vAlign w:val="center"/>
          </w:tcPr>
          <w:p w:rsidR="00CA1F2A" w:rsidRPr="00490D47" w:rsidRDefault="00A96E66" w:rsidP="002653B8">
            <w:pPr>
              <w:tabs>
                <w:tab w:val="left" w:pos="1539"/>
              </w:tabs>
              <w:jc w:val="center"/>
              <w:rPr>
                <w:rFonts w:eastAsia="Calibri"/>
                <w:sz w:val="23"/>
                <w:szCs w:val="23"/>
              </w:rPr>
            </w:pPr>
            <w:r w:rsidRPr="00490D47">
              <w:rPr>
                <w:rFonts w:eastAsia="Calibri"/>
                <w:sz w:val="23"/>
                <w:szCs w:val="23"/>
              </w:rPr>
              <w:t>7</w:t>
            </w:r>
          </w:p>
        </w:tc>
        <w:tc>
          <w:tcPr>
            <w:tcW w:w="2302" w:type="dxa"/>
            <w:vMerge w:val="restart"/>
            <w:vAlign w:val="center"/>
          </w:tcPr>
          <w:p w:rsidR="00A96E66" w:rsidRPr="00490D47" w:rsidRDefault="00A96E66" w:rsidP="00A96E66">
            <w:pPr>
              <w:tabs>
                <w:tab w:val="left" w:pos="1539"/>
              </w:tabs>
              <w:rPr>
                <w:rFonts w:eastAsia="Calibri"/>
                <w:sz w:val="23"/>
                <w:szCs w:val="23"/>
                <w:lang w:val="fr-FR"/>
              </w:rPr>
            </w:pPr>
            <w:r w:rsidRPr="00490D47">
              <w:rPr>
                <w:rFonts w:eastAsia="Calibri"/>
                <w:sz w:val="23"/>
                <w:szCs w:val="23"/>
                <w:lang w:val="fr-FR"/>
              </w:rPr>
              <w:t>Cursuri de formare cod COR derulate în parteneriat cu Asociaţia PROEURO-CONS Slatina</w:t>
            </w:r>
          </w:p>
          <w:p w:rsidR="00CA1F2A" w:rsidRPr="00490D47" w:rsidRDefault="00CA1F2A" w:rsidP="002653B8">
            <w:pPr>
              <w:tabs>
                <w:tab w:val="left" w:pos="1539"/>
              </w:tabs>
              <w:jc w:val="both"/>
              <w:rPr>
                <w:rFonts w:eastAsia="Calibri"/>
                <w:sz w:val="23"/>
                <w:szCs w:val="23"/>
                <w:lang w:val="fr-FR"/>
              </w:rPr>
            </w:pPr>
          </w:p>
        </w:tc>
        <w:tc>
          <w:tcPr>
            <w:tcW w:w="3868" w:type="dxa"/>
            <w:vAlign w:val="center"/>
          </w:tcPr>
          <w:p w:rsidR="00CA1F2A" w:rsidRPr="00490D47" w:rsidRDefault="00CA1F2A" w:rsidP="0041640F">
            <w:r w:rsidRPr="00490D47">
              <w:t>Formator</w:t>
            </w:r>
          </w:p>
        </w:tc>
        <w:tc>
          <w:tcPr>
            <w:tcW w:w="1559" w:type="dxa"/>
            <w:vAlign w:val="center"/>
          </w:tcPr>
          <w:p w:rsidR="00CA1F2A" w:rsidRPr="00490D47" w:rsidRDefault="00CA1F2A" w:rsidP="0041640F">
            <w:pPr>
              <w:tabs>
                <w:tab w:val="left" w:pos="1539"/>
              </w:tabs>
              <w:jc w:val="center"/>
              <w:rPr>
                <w:rFonts w:eastAsia="Calibri"/>
                <w:sz w:val="23"/>
                <w:szCs w:val="23"/>
              </w:rPr>
            </w:pPr>
            <w:r w:rsidRPr="00490D47">
              <w:rPr>
                <w:rFonts w:eastAsia="Calibri"/>
                <w:sz w:val="23"/>
                <w:szCs w:val="23"/>
              </w:rPr>
              <w:t>25 c.d</w:t>
            </w:r>
          </w:p>
        </w:tc>
        <w:tc>
          <w:tcPr>
            <w:tcW w:w="1701" w:type="dxa"/>
            <w:vAlign w:val="center"/>
          </w:tcPr>
          <w:p w:rsidR="00CA1F2A" w:rsidRPr="00490D47" w:rsidRDefault="00CA1F2A" w:rsidP="0041640F">
            <w:pPr>
              <w:jc w:val="center"/>
              <w:rPr>
                <w:sz w:val="23"/>
                <w:szCs w:val="23"/>
              </w:rPr>
            </w:pPr>
            <w:r w:rsidRPr="00490D47">
              <w:rPr>
                <w:rFonts w:eastAsia="Calibri"/>
                <w:sz w:val="23"/>
                <w:szCs w:val="23"/>
              </w:rPr>
              <w:t>realizarea obiectivelor</w:t>
            </w:r>
          </w:p>
        </w:tc>
        <w:tc>
          <w:tcPr>
            <w:tcW w:w="1707" w:type="dxa"/>
          </w:tcPr>
          <w:p w:rsidR="00CA1F2A" w:rsidRPr="00490D47" w:rsidRDefault="00CA1F2A" w:rsidP="0041640F">
            <w:pPr>
              <w:jc w:val="center"/>
              <w:rPr>
                <w:sz w:val="23"/>
                <w:szCs w:val="23"/>
              </w:rPr>
            </w:pPr>
            <w:r w:rsidRPr="00490D47">
              <w:rPr>
                <w:rFonts w:eastAsia="Calibri"/>
                <w:sz w:val="23"/>
                <w:szCs w:val="23"/>
              </w:rPr>
              <w:t>numărul de cadre didactice participante</w:t>
            </w:r>
          </w:p>
        </w:tc>
        <w:tc>
          <w:tcPr>
            <w:tcW w:w="1557" w:type="dxa"/>
            <w:vAlign w:val="center"/>
          </w:tcPr>
          <w:p w:rsidR="00CA1F2A" w:rsidRPr="00490D47" w:rsidRDefault="00CA1F2A" w:rsidP="0041640F">
            <w:pPr>
              <w:jc w:val="center"/>
              <w:rPr>
                <w:sz w:val="23"/>
                <w:szCs w:val="23"/>
              </w:rPr>
            </w:pPr>
            <w:r w:rsidRPr="00490D47">
              <w:rPr>
                <w:rFonts w:eastAsia="Calibri"/>
                <w:sz w:val="23"/>
                <w:szCs w:val="23"/>
              </w:rPr>
              <w:t>Formator CCD</w:t>
            </w:r>
            <w:r w:rsidRPr="00490D47">
              <w:rPr>
                <w:sz w:val="23"/>
                <w:szCs w:val="23"/>
              </w:rPr>
              <w:t xml:space="preserve"> Teleorman</w:t>
            </w:r>
          </w:p>
        </w:tc>
        <w:tc>
          <w:tcPr>
            <w:tcW w:w="1026" w:type="dxa"/>
            <w:vAlign w:val="center"/>
          </w:tcPr>
          <w:p w:rsidR="00CA1F2A" w:rsidRPr="00490D47" w:rsidRDefault="00CA1F2A" w:rsidP="0041640F">
            <w:pPr>
              <w:tabs>
                <w:tab w:val="left" w:pos="1539"/>
              </w:tabs>
              <w:jc w:val="center"/>
              <w:rPr>
                <w:rFonts w:eastAsia="Calibri"/>
                <w:sz w:val="23"/>
                <w:szCs w:val="23"/>
              </w:rPr>
            </w:pPr>
          </w:p>
        </w:tc>
      </w:tr>
      <w:tr w:rsidR="00490D47" w:rsidRPr="00490D47" w:rsidTr="00977F8B">
        <w:trPr>
          <w:jc w:val="center"/>
        </w:trPr>
        <w:tc>
          <w:tcPr>
            <w:tcW w:w="567" w:type="dxa"/>
            <w:vAlign w:val="center"/>
          </w:tcPr>
          <w:p w:rsidR="00CA1F2A" w:rsidRPr="00490D47" w:rsidRDefault="00A96E66" w:rsidP="002653B8">
            <w:pPr>
              <w:tabs>
                <w:tab w:val="left" w:pos="1539"/>
              </w:tabs>
              <w:jc w:val="center"/>
              <w:rPr>
                <w:rFonts w:eastAsia="Calibri"/>
                <w:sz w:val="23"/>
                <w:szCs w:val="23"/>
              </w:rPr>
            </w:pPr>
            <w:r w:rsidRPr="00490D47">
              <w:rPr>
                <w:rFonts w:eastAsia="Calibri"/>
                <w:sz w:val="23"/>
                <w:szCs w:val="23"/>
              </w:rPr>
              <w:t>8</w:t>
            </w:r>
          </w:p>
        </w:tc>
        <w:tc>
          <w:tcPr>
            <w:tcW w:w="2302" w:type="dxa"/>
            <w:vMerge/>
            <w:vAlign w:val="center"/>
          </w:tcPr>
          <w:p w:rsidR="00CA1F2A" w:rsidRPr="00490D47" w:rsidRDefault="00CA1F2A" w:rsidP="002653B8">
            <w:pPr>
              <w:tabs>
                <w:tab w:val="left" w:pos="1539"/>
              </w:tabs>
              <w:jc w:val="both"/>
              <w:rPr>
                <w:rFonts w:eastAsia="Calibri"/>
                <w:sz w:val="23"/>
                <w:szCs w:val="23"/>
              </w:rPr>
            </w:pPr>
          </w:p>
        </w:tc>
        <w:tc>
          <w:tcPr>
            <w:tcW w:w="3868" w:type="dxa"/>
            <w:vAlign w:val="center"/>
          </w:tcPr>
          <w:p w:rsidR="00CA1F2A" w:rsidRPr="00490D47" w:rsidRDefault="00CA1F2A" w:rsidP="0041640F">
            <w:r w:rsidRPr="00490D47">
              <w:t xml:space="preserve">Manager de proiect </w:t>
            </w:r>
          </w:p>
        </w:tc>
        <w:tc>
          <w:tcPr>
            <w:tcW w:w="1559" w:type="dxa"/>
            <w:vAlign w:val="center"/>
          </w:tcPr>
          <w:p w:rsidR="00CA1F2A" w:rsidRPr="00490D47" w:rsidRDefault="00CA1F2A" w:rsidP="0041640F">
            <w:pPr>
              <w:tabs>
                <w:tab w:val="left" w:pos="1539"/>
              </w:tabs>
              <w:jc w:val="center"/>
              <w:rPr>
                <w:rFonts w:eastAsia="Calibri"/>
                <w:sz w:val="23"/>
                <w:szCs w:val="23"/>
              </w:rPr>
            </w:pPr>
            <w:r w:rsidRPr="00490D47">
              <w:rPr>
                <w:rFonts w:eastAsia="Calibri"/>
                <w:sz w:val="23"/>
                <w:szCs w:val="23"/>
              </w:rPr>
              <w:t>25 c.d</w:t>
            </w:r>
          </w:p>
        </w:tc>
        <w:tc>
          <w:tcPr>
            <w:tcW w:w="1701" w:type="dxa"/>
            <w:vAlign w:val="center"/>
          </w:tcPr>
          <w:p w:rsidR="00CA1F2A" w:rsidRPr="00490D47" w:rsidRDefault="00CA1F2A" w:rsidP="0041640F">
            <w:pPr>
              <w:jc w:val="center"/>
              <w:rPr>
                <w:sz w:val="23"/>
                <w:szCs w:val="23"/>
              </w:rPr>
            </w:pPr>
            <w:r w:rsidRPr="00490D47">
              <w:rPr>
                <w:rFonts w:eastAsia="Calibri"/>
                <w:sz w:val="23"/>
                <w:szCs w:val="23"/>
              </w:rPr>
              <w:t>realizarea obiectivelor</w:t>
            </w:r>
          </w:p>
        </w:tc>
        <w:tc>
          <w:tcPr>
            <w:tcW w:w="1707" w:type="dxa"/>
          </w:tcPr>
          <w:p w:rsidR="00CA1F2A" w:rsidRPr="00490D47" w:rsidRDefault="00CA1F2A" w:rsidP="0041640F">
            <w:pPr>
              <w:jc w:val="center"/>
              <w:rPr>
                <w:sz w:val="23"/>
                <w:szCs w:val="23"/>
              </w:rPr>
            </w:pPr>
            <w:r w:rsidRPr="00490D47">
              <w:rPr>
                <w:rFonts w:eastAsia="Calibri"/>
                <w:sz w:val="23"/>
                <w:szCs w:val="23"/>
              </w:rPr>
              <w:t>numărul de cadre didactice participante</w:t>
            </w:r>
          </w:p>
        </w:tc>
        <w:tc>
          <w:tcPr>
            <w:tcW w:w="1557" w:type="dxa"/>
            <w:vAlign w:val="center"/>
          </w:tcPr>
          <w:p w:rsidR="00CA1F2A" w:rsidRPr="00490D47" w:rsidRDefault="00CA1F2A" w:rsidP="0041640F">
            <w:pPr>
              <w:jc w:val="center"/>
              <w:rPr>
                <w:sz w:val="23"/>
                <w:szCs w:val="23"/>
              </w:rPr>
            </w:pPr>
            <w:r w:rsidRPr="00490D47">
              <w:rPr>
                <w:rFonts w:eastAsia="Calibri"/>
                <w:sz w:val="23"/>
                <w:szCs w:val="23"/>
              </w:rPr>
              <w:t>Formator CCD</w:t>
            </w:r>
            <w:r w:rsidRPr="00490D47">
              <w:rPr>
                <w:sz w:val="23"/>
                <w:szCs w:val="23"/>
              </w:rPr>
              <w:t xml:space="preserve"> Teleorman</w:t>
            </w:r>
          </w:p>
        </w:tc>
        <w:tc>
          <w:tcPr>
            <w:tcW w:w="1026" w:type="dxa"/>
            <w:vAlign w:val="center"/>
          </w:tcPr>
          <w:p w:rsidR="00CA1F2A" w:rsidRPr="00490D47" w:rsidRDefault="00CA1F2A" w:rsidP="0041640F">
            <w:pPr>
              <w:tabs>
                <w:tab w:val="left" w:pos="1539"/>
              </w:tabs>
              <w:jc w:val="center"/>
              <w:rPr>
                <w:rFonts w:eastAsia="Calibri"/>
                <w:sz w:val="23"/>
                <w:szCs w:val="23"/>
              </w:rPr>
            </w:pPr>
          </w:p>
        </w:tc>
      </w:tr>
      <w:tr w:rsidR="00490D47" w:rsidRPr="00490D47" w:rsidTr="00977F8B">
        <w:trPr>
          <w:jc w:val="center"/>
        </w:trPr>
        <w:tc>
          <w:tcPr>
            <w:tcW w:w="567" w:type="dxa"/>
            <w:vAlign w:val="center"/>
          </w:tcPr>
          <w:p w:rsidR="00CA1F2A" w:rsidRPr="00490D47" w:rsidRDefault="00A96E66" w:rsidP="002653B8">
            <w:pPr>
              <w:tabs>
                <w:tab w:val="left" w:pos="1539"/>
              </w:tabs>
              <w:jc w:val="center"/>
              <w:rPr>
                <w:rFonts w:eastAsia="Calibri"/>
                <w:sz w:val="23"/>
                <w:szCs w:val="23"/>
              </w:rPr>
            </w:pPr>
            <w:r w:rsidRPr="00490D47">
              <w:rPr>
                <w:rFonts w:eastAsia="Calibri"/>
                <w:sz w:val="23"/>
                <w:szCs w:val="23"/>
              </w:rPr>
              <w:t>9</w:t>
            </w:r>
          </w:p>
        </w:tc>
        <w:tc>
          <w:tcPr>
            <w:tcW w:w="2302" w:type="dxa"/>
            <w:vMerge/>
            <w:vAlign w:val="center"/>
          </w:tcPr>
          <w:p w:rsidR="00CA1F2A" w:rsidRPr="00490D47" w:rsidRDefault="00CA1F2A" w:rsidP="002653B8">
            <w:pPr>
              <w:tabs>
                <w:tab w:val="left" w:pos="1539"/>
              </w:tabs>
              <w:jc w:val="both"/>
              <w:rPr>
                <w:rFonts w:eastAsia="Calibri"/>
                <w:sz w:val="23"/>
                <w:szCs w:val="23"/>
              </w:rPr>
            </w:pPr>
          </w:p>
        </w:tc>
        <w:tc>
          <w:tcPr>
            <w:tcW w:w="3868" w:type="dxa"/>
            <w:vAlign w:val="center"/>
          </w:tcPr>
          <w:p w:rsidR="00CA1F2A" w:rsidRPr="00490D47" w:rsidRDefault="00CA1F2A" w:rsidP="0041640F">
            <w:r w:rsidRPr="00490D47">
              <w:t>Expert accesare fonduri structurale şi de coeziune europene</w:t>
            </w:r>
          </w:p>
        </w:tc>
        <w:tc>
          <w:tcPr>
            <w:tcW w:w="1559" w:type="dxa"/>
            <w:vAlign w:val="center"/>
          </w:tcPr>
          <w:p w:rsidR="00CA1F2A" w:rsidRPr="00490D47" w:rsidRDefault="00CA1F2A" w:rsidP="0041640F">
            <w:pPr>
              <w:tabs>
                <w:tab w:val="left" w:pos="1539"/>
              </w:tabs>
              <w:jc w:val="center"/>
              <w:rPr>
                <w:rFonts w:eastAsia="Calibri"/>
                <w:sz w:val="23"/>
                <w:szCs w:val="23"/>
              </w:rPr>
            </w:pPr>
            <w:r w:rsidRPr="00490D47">
              <w:rPr>
                <w:rFonts w:eastAsia="Calibri"/>
                <w:sz w:val="23"/>
                <w:szCs w:val="23"/>
              </w:rPr>
              <w:t>25 c.d</w:t>
            </w:r>
          </w:p>
        </w:tc>
        <w:tc>
          <w:tcPr>
            <w:tcW w:w="1701" w:type="dxa"/>
            <w:vAlign w:val="center"/>
          </w:tcPr>
          <w:p w:rsidR="00CA1F2A" w:rsidRPr="00490D47" w:rsidRDefault="00CA1F2A" w:rsidP="0041640F">
            <w:pPr>
              <w:jc w:val="center"/>
              <w:rPr>
                <w:sz w:val="23"/>
                <w:szCs w:val="23"/>
              </w:rPr>
            </w:pPr>
            <w:r w:rsidRPr="00490D47">
              <w:rPr>
                <w:rFonts w:eastAsia="Calibri"/>
                <w:sz w:val="23"/>
                <w:szCs w:val="23"/>
              </w:rPr>
              <w:t>realizarea obiectivelor</w:t>
            </w:r>
          </w:p>
        </w:tc>
        <w:tc>
          <w:tcPr>
            <w:tcW w:w="1707" w:type="dxa"/>
          </w:tcPr>
          <w:p w:rsidR="00CA1F2A" w:rsidRPr="00490D47" w:rsidRDefault="00CA1F2A" w:rsidP="0041640F">
            <w:pPr>
              <w:jc w:val="center"/>
              <w:rPr>
                <w:sz w:val="23"/>
                <w:szCs w:val="23"/>
              </w:rPr>
            </w:pPr>
            <w:r w:rsidRPr="00490D47">
              <w:rPr>
                <w:rFonts w:eastAsia="Calibri"/>
                <w:sz w:val="23"/>
                <w:szCs w:val="23"/>
              </w:rPr>
              <w:t>numărul de cadre didactice participante</w:t>
            </w:r>
          </w:p>
        </w:tc>
        <w:tc>
          <w:tcPr>
            <w:tcW w:w="1557" w:type="dxa"/>
            <w:vAlign w:val="center"/>
          </w:tcPr>
          <w:p w:rsidR="00CA1F2A" w:rsidRPr="00490D47" w:rsidRDefault="00CA1F2A" w:rsidP="0041640F">
            <w:pPr>
              <w:jc w:val="center"/>
              <w:rPr>
                <w:sz w:val="23"/>
                <w:szCs w:val="23"/>
              </w:rPr>
            </w:pPr>
            <w:r w:rsidRPr="00490D47">
              <w:rPr>
                <w:rFonts w:eastAsia="Calibri"/>
                <w:sz w:val="23"/>
                <w:szCs w:val="23"/>
              </w:rPr>
              <w:t>Formator CCD</w:t>
            </w:r>
            <w:r w:rsidRPr="00490D47">
              <w:rPr>
                <w:sz w:val="23"/>
                <w:szCs w:val="23"/>
              </w:rPr>
              <w:t xml:space="preserve"> Teleorman</w:t>
            </w:r>
          </w:p>
        </w:tc>
        <w:tc>
          <w:tcPr>
            <w:tcW w:w="1026" w:type="dxa"/>
            <w:vAlign w:val="center"/>
          </w:tcPr>
          <w:p w:rsidR="00CA1F2A" w:rsidRPr="00490D47" w:rsidRDefault="00CA1F2A" w:rsidP="0041640F">
            <w:pPr>
              <w:tabs>
                <w:tab w:val="left" w:pos="1539"/>
              </w:tabs>
              <w:jc w:val="center"/>
              <w:rPr>
                <w:rFonts w:eastAsia="Calibri"/>
                <w:sz w:val="23"/>
                <w:szCs w:val="23"/>
              </w:rPr>
            </w:pPr>
          </w:p>
        </w:tc>
      </w:tr>
      <w:tr w:rsidR="009476A0" w:rsidRPr="00490D47" w:rsidTr="00977F8B">
        <w:trPr>
          <w:jc w:val="center"/>
        </w:trPr>
        <w:tc>
          <w:tcPr>
            <w:tcW w:w="567" w:type="dxa"/>
            <w:vAlign w:val="center"/>
          </w:tcPr>
          <w:p w:rsidR="009476A0" w:rsidRPr="00490D47" w:rsidRDefault="009476A0" w:rsidP="002653B8">
            <w:pPr>
              <w:tabs>
                <w:tab w:val="left" w:pos="1539"/>
              </w:tabs>
              <w:jc w:val="center"/>
              <w:rPr>
                <w:rFonts w:eastAsia="Calibri"/>
                <w:sz w:val="23"/>
                <w:szCs w:val="23"/>
              </w:rPr>
            </w:pPr>
            <w:r>
              <w:rPr>
                <w:rFonts w:eastAsia="Calibri"/>
                <w:sz w:val="23"/>
                <w:szCs w:val="23"/>
              </w:rPr>
              <w:t>10</w:t>
            </w:r>
          </w:p>
        </w:tc>
        <w:tc>
          <w:tcPr>
            <w:tcW w:w="2302" w:type="dxa"/>
            <w:vMerge w:val="restart"/>
            <w:vAlign w:val="center"/>
          </w:tcPr>
          <w:p w:rsidR="009476A0" w:rsidRPr="00490D47" w:rsidRDefault="009476A0" w:rsidP="002653B8">
            <w:pPr>
              <w:tabs>
                <w:tab w:val="left" w:pos="1539"/>
              </w:tabs>
              <w:jc w:val="both"/>
              <w:rPr>
                <w:rFonts w:eastAsia="Calibri"/>
                <w:sz w:val="23"/>
                <w:szCs w:val="23"/>
              </w:rPr>
            </w:pPr>
            <w:r>
              <w:rPr>
                <w:rFonts w:eastAsia="Calibri"/>
                <w:sz w:val="23"/>
                <w:szCs w:val="23"/>
              </w:rPr>
              <w:t>Cursuri de formare cod COR derulate în parteneriat cu START 2 PERFORM Craiova</w:t>
            </w:r>
          </w:p>
        </w:tc>
        <w:tc>
          <w:tcPr>
            <w:tcW w:w="3868" w:type="dxa"/>
            <w:vAlign w:val="center"/>
          </w:tcPr>
          <w:p w:rsidR="009476A0" w:rsidRPr="009476A0" w:rsidRDefault="009476A0" w:rsidP="009476A0">
            <w:pPr>
              <w:autoSpaceDE w:val="0"/>
              <w:autoSpaceDN w:val="0"/>
              <w:adjustRightInd w:val="0"/>
            </w:pPr>
            <w:r w:rsidRPr="009476A0">
              <w:rPr>
                <w:bCs/>
                <w:iCs/>
                <w:color w:val="000000"/>
                <w:lang w:eastAsia="ro-RO"/>
              </w:rPr>
              <w:t>Mediator școlar</w:t>
            </w:r>
          </w:p>
        </w:tc>
        <w:tc>
          <w:tcPr>
            <w:tcW w:w="1559" w:type="dxa"/>
            <w:vAlign w:val="center"/>
          </w:tcPr>
          <w:p w:rsidR="009476A0" w:rsidRPr="00490D47" w:rsidRDefault="009476A0" w:rsidP="0041640F">
            <w:pPr>
              <w:tabs>
                <w:tab w:val="left" w:pos="1539"/>
              </w:tabs>
              <w:jc w:val="center"/>
              <w:rPr>
                <w:rFonts w:eastAsia="Calibri"/>
                <w:sz w:val="23"/>
                <w:szCs w:val="23"/>
              </w:rPr>
            </w:pPr>
            <w:r>
              <w:rPr>
                <w:rFonts w:eastAsia="Calibri"/>
                <w:sz w:val="23"/>
                <w:szCs w:val="23"/>
              </w:rPr>
              <w:t>25 c.d</w:t>
            </w:r>
          </w:p>
        </w:tc>
        <w:tc>
          <w:tcPr>
            <w:tcW w:w="1701" w:type="dxa"/>
            <w:vAlign w:val="center"/>
          </w:tcPr>
          <w:p w:rsidR="009476A0" w:rsidRPr="00490D47" w:rsidRDefault="009476A0" w:rsidP="00C84422">
            <w:pPr>
              <w:jc w:val="center"/>
              <w:rPr>
                <w:sz w:val="23"/>
                <w:szCs w:val="23"/>
              </w:rPr>
            </w:pPr>
            <w:r w:rsidRPr="00490D47">
              <w:rPr>
                <w:rFonts w:eastAsia="Calibri"/>
                <w:sz w:val="23"/>
                <w:szCs w:val="23"/>
              </w:rPr>
              <w:t>realizarea obiectivelor</w:t>
            </w:r>
          </w:p>
        </w:tc>
        <w:tc>
          <w:tcPr>
            <w:tcW w:w="1707" w:type="dxa"/>
          </w:tcPr>
          <w:p w:rsidR="009476A0" w:rsidRPr="00490D47" w:rsidRDefault="009476A0" w:rsidP="00C84422">
            <w:pPr>
              <w:jc w:val="center"/>
              <w:rPr>
                <w:sz w:val="23"/>
                <w:szCs w:val="23"/>
              </w:rPr>
            </w:pPr>
            <w:r w:rsidRPr="00490D47">
              <w:rPr>
                <w:rFonts w:eastAsia="Calibri"/>
                <w:sz w:val="23"/>
                <w:szCs w:val="23"/>
              </w:rPr>
              <w:t>numărul de cadre didactice participante</w:t>
            </w:r>
          </w:p>
        </w:tc>
        <w:tc>
          <w:tcPr>
            <w:tcW w:w="1557" w:type="dxa"/>
            <w:vAlign w:val="center"/>
          </w:tcPr>
          <w:p w:rsidR="009476A0" w:rsidRPr="00490D47" w:rsidRDefault="009476A0" w:rsidP="00C84422">
            <w:pPr>
              <w:jc w:val="center"/>
              <w:rPr>
                <w:sz w:val="23"/>
                <w:szCs w:val="23"/>
              </w:rPr>
            </w:pPr>
            <w:r w:rsidRPr="00490D47">
              <w:rPr>
                <w:rFonts w:eastAsia="Calibri"/>
                <w:sz w:val="23"/>
                <w:szCs w:val="23"/>
              </w:rPr>
              <w:t>Formator CCD</w:t>
            </w:r>
            <w:r w:rsidRPr="00490D47">
              <w:rPr>
                <w:sz w:val="23"/>
                <w:szCs w:val="23"/>
              </w:rPr>
              <w:t xml:space="preserve"> Teleorman</w:t>
            </w:r>
          </w:p>
        </w:tc>
        <w:tc>
          <w:tcPr>
            <w:tcW w:w="1026" w:type="dxa"/>
            <w:vAlign w:val="center"/>
          </w:tcPr>
          <w:p w:rsidR="009476A0" w:rsidRPr="00490D47" w:rsidRDefault="009476A0" w:rsidP="0041640F">
            <w:pPr>
              <w:tabs>
                <w:tab w:val="left" w:pos="1539"/>
              </w:tabs>
              <w:jc w:val="center"/>
              <w:rPr>
                <w:rFonts w:eastAsia="Calibri"/>
                <w:sz w:val="23"/>
                <w:szCs w:val="23"/>
              </w:rPr>
            </w:pPr>
          </w:p>
        </w:tc>
      </w:tr>
      <w:tr w:rsidR="009476A0" w:rsidRPr="00490D47" w:rsidTr="00977F8B">
        <w:trPr>
          <w:jc w:val="center"/>
        </w:trPr>
        <w:tc>
          <w:tcPr>
            <w:tcW w:w="567" w:type="dxa"/>
            <w:vAlign w:val="center"/>
          </w:tcPr>
          <w:p w:rsidR="009476A0" w:rsidRPr="00490D47" w:rsidRDefault="009476A0" w:rsidP="002653B8">
            <w:pPr>
              <w:tabs>
                <w:tab w:val="left" w:pos="1539"/>
              </w:tabs>
              <w:jc w:val="center"/>
              <w:rPr>
                <w:rFonts w:eastAsia="Calibri"/>
                <w:sz w:val="23"/>
                <w:szCs w:val="23"/>
              </w:rPr>
            </w:pPr>
            <w:r>
              <w:rPr>
                <w:rFonts w:eastAsia="Calibri"/>
                <w:sz w:val="23"/>
                <w:szCs w:val="23"/>
              </w:rPr>
              <w:t>11</w:t>
            </w:r>
          </w:p>
        </w:tc>
        <w:tc>
          <w:tcPr>
            <w:tcW w:w="2302" w:type="dxa"/>
            <w:vMerge/>
            <w:vAlign w:val="center"/>
          </w:tcPr>
          <w:p w:rsidR="009476A0" w:rsidRPr="00490D47" w:rsidRDefault="009476A0" w:rsidP="002653B8">
            <w:pPr>
              <w:tabs>
                <w:tab w:val="left" w:pos="1539"/>
              </w:tabs>
              <w:jc w:val="both"/>
              <w:rPr>
                <w:rFonts w:eastAsia="Calibri"/>
                <w:sz w:val="23"/>
                <w:szCs w:val="23"/>
              </w:rPr>
            </w:pPr>
          </w:p>
        </w:tc>
        <w:tc>
          <w:tcPr>
            <w:tcW w:w="3868" w:type="dxa"/>
            <w:vAlign w:val="center"/>
          </w:tcPr>
          <w:p w:rsidR="009476A0" w:rsidRPr="00490D47" w:rsidRDefault="009476A0" w:rsidP="00C84422">
            <w:r w:rsidRPr="00490D47">
              <w:t>Formator</w:t>
            </w:r>
          </w:p>
        </w:tc>
        <w:tc>
          <w:tcPr>
            <w:tcW w:w="1559" w:type="dxa"/>
            <w:vAlign w:val="center"/>
          </w:tcPr>
          <w:p w:rsidR="009476A0" w:rsidRPr="00490D47" w:rsidRDefault="009476A0" w:rsidP="00C84422">
            <w:pPr>
              <w:tabs>
                <w:tab w:val="left" w:pos="1539"/>
              </w:tabs>
              <w:jc w:val="center"/>
              <w:rPr>
                <w:rFonts w:eastAsia="Calibri"/>
                <w:sz w:val="23"/>
                <w:szCs w:val="23"/>
              </w:rPr>
            </w:pPr>
            <w:r w:rsidRPr="00490D47">
              <w:rPr>
                <w:rFonts w:eastAsia="Calibri"/>
                <w:sz w:val="23"/>
                <w:szCs w:val="23"/>
              </w:rPr>
              <w:t>25 c.d</w:t>
            </w:r>
          </w:p>
        </w:tc>
        <w:tc>
          <w:tcPr>
            <w:tcW w:w="1701" w:type="dxa"/>
            <w:vAlign w:val="center"/>
          </w:tcPr>
          <w:p w:rsidR="009476A0" w:rsidRPr="00490D47" w:rsidRDefault="009476A0" w:rsidP="00C84422">
            <w:pPr>
              <w:jc w:val="center"/>
              <w:rPr>
                <w:sz w:val="23"/>
                <w:szCs w:val="23"/>
              </w:rPr>
            </w:pPr>
            <w:r w:rsidRPr="00490D47">
              <w:rPr>
                <w:rFonts w:eastAsia="Calibri"/>
                <w:sz w:val="23"/>
                <w:szCs w:val="23"/>
              </w:rPr>
              <w:t xml:space="preserve">realizarea </w:t>
            </w:r>
            <w:r w:rsidRPr="00490D47">
              <w:rPr>
                <w:rFonts w:eastAsia="Calibri"/>
                <w:sz w:val="23"/>
                <w:szCs w:val="23"/>
              </w:rPr>
              <w:lastRenderedPageBreak/>
              <w:t>obiectivelor</w:t>
            </w:r>
          </w:p>
        </w:tc>
        <w:tc>
          <w:tcPr>
            <w:tcW w:w="1707" w:type="dxa"/>
          </w:tcPr>
          <w:p w:rsidR="009476A0" w:rsidRPr="00490D47" w:rsidRDefault="009476A0" w:rsidP="00C84422">
            <w:pPr>
              <w:jc w:val="center"/>
              <w:rPr>
                <w:sz w:val="23"/>
                <w:szCs w:val="23"/>
              </w:rPr>
            </w:pPr>
            <w:r w:rsidRPr="00490D47">
              <w:rPr>
                <w:rFonts w:eastAsia="Calibri"/>
                <w:sz w:val="23"/>
                <w:szCs w:val="23"/>
              </w:rPr>
              <w:lastRenderedPageBreak/>
              <w:t xml:space="preserve">numărul de </w:t>
            </w:r>
            <w:r w:rsidRPr="00490D47">
              <w:rPr>
                <w:rFonts w:eastAsia="Calibri"/>
                <w:sz w:val="23"/>
                <w:szCs w:val="23"/>
              </w:rPr>
              <w:lastRenderedPageBreak/>
              <w:t>cadre didactice participante</w:t>
            </w:r>
          </w:p>
        </w:tc>
        <w:tc>
          <w:tcPr>
            <w:tcW w:w="1557" w:type="dxa"/>
            <w:vAlign w:val="center"/>
          </w:tcPr>
          <w:p w:rsidR="009476A0" w:rsidRPr="00490D47" w:rsidRDefault="009476A0" w:rsidP="00C84422">
            <w:pPr>
              <w:jc w:val="center"/>
              <w:rPr>
                <w:sz w:val="23"/>
                <w:szCs w:val="23"/>
              </w:rPr>
            </w:pPr>
            <w:r w:rsidRPr="00490D47">
              <w:rPr>
                <w:rFonts w:eastAsia="Calibri"/>
                <w:sz w:val="23"/>
                <w:szCs w:val="23"/>
              </w:rPr>
              <w:lastRenderedPageBreak/>
              <w:t xml:space="preserve">Formator </w:t>
            </w:r>
            <w:r w:rsidRPr="00490D47">
              <w:rPr>
                <w:rFonts w:eastAsia="Calibri"/>
                <w:sz w:val="23"/>
                <w:szCs w:val="23"/>
              </w:rPr>
              <w:lastRenderedPageBreak/>
              <w:t>CCD</w:t>
            </w:r>
            <w:r w:rsidRPr="00490D47">
              <w:rPr>
                <w:sz w:val="23"/>
                <w:szCs w:val="23"/>
              </w:rPr>
              <w:t xml:space="preserve"> Teleorman</w:t>
            </w:r>
          </w:p>
        </w:tc>
        <w:tc>
          <w:tcPr>
            <w:tcW w:w="1026" w:type="dxa"/>
            <w:vAlign w:val="center"/>
          </w:tcPr>
          <w:p w:rsidR="009476A0" w:rsidRPr="00490D47" w:rsidRDefault="009476A0" w:rsidP="0041640F">
            <w:pPr>
              <w:tabs>
                <w:tab w:val="left" w:pos="1539"/>
              </w:tabs>
              <w:jc w:val="center"/>
              <w:rPr>
                <w:rFonts w:eastAsia="Calibri"/>
                <w:sz w:val="23"/>
                <w:szCs w:val="23"/>
              </w:rPr>
            </w:pPr>
          </w:p>
        </w:tc>
      </w:tr>
      <w:tr w:rsidR="009476A0" w:rsidRPr="00490D47" w:rsidTr="00977F8B">
        <w:trPr>
          <w:jc w:val="center"/>
        </w:trPr>
        <w:tc>
          <w:tcPr>
            <w:tcW w:w="567" w:type="dxa"/>
            <w:vAlign w:val="center"/>
          </w:tcPr>
          <w:p w:rsidR="009476A0" w:rsidRPr="00490D47" w:rsidRDefault="008D30F2" w:rsidP="002653B8">
            <w:pPr>
              <w:tabs>
                <w:tab w:val="left" w:pos="1539"/>
              </w:tabs>
              <w:jc w:val="center"/>
              <w:rPr>
                <w:rFonts w:eastAsia="Calibri"/>
                <w:sz w:val="23"/>
                <w:szCs w:val="23"/>
              </w:rPr>
            </w:pPr>
            <w:r>
              <w:rPr>
                <w:rFonts w:eastAsia="Calibri"/>
                <w:sz w:val="23"/>
                <w:szCs w:val="23"/>
              </w:rPr>
              <w:lastRenderedPageBreak/>
              <w:t>12</w:t>
            </w:r>
          </w:p>
        </w:tc>
        <w:tc>
          <w:tcPr>
            <w:tcW w:w="2302" w:type="dxa"/>
            <w:vMerge/>
            <w:vAlign w:val="center"/>
          </w:tcPr>
          <w:p w:rsidR="009476A0" w:rsidRPr="00490D47" w:rsidRDefault="009476A0" w:rsidP="002653B8">
            <w:pPr>
              <w:tabs>
                <w:tab w:val="left" w:pos="1539"/>
              </w:tabs>
              <w:jc w:val="both"/>
              <w:rPr>
                <w:rFonts w:eastAsia="Calibri"/>
                <w:sz w:val="23"/>
                <w:szCs w:val="23"/>
              </w:rPr>
            </w:pPr>
          </w:p>
        </w:tc>
        <w:tc>
          <w:tcPr>
            <w:tcW w:w="3868" w:type="dxa"/>
            <w:vAlign w:val="center"/>
          </w:tcPr>
          <w:p w:rsidR="009476A0" w:rsidRPr="00490D47" w:rsidRDefault="009476A0" w:rsidP="00C84422">
            <w:r w:rsidRPr="00490D47">
              <w:t>Expert accesare fonduri structurale şi de coeziune europene</w:t>
            </w:r>
          </w:p>
        </w:tc>
        <w:tc>
          <w:tcPr>
            <w:tcW w:w="1559" w:type="dxa"/>
            <w:vAlign w:val="center"/>
          </w:tcPr>
          <w:p w:rsidR="009476A0" w:rsidRPr="00490D47" w:rsidRDefault="009476A0" w:rsidP="00C84422">
            <w:pPr>
              <w:tabs>
                <w:tab w:val="left" w:pos="1539"/>
              </w:tabs>
              <w:jc w:val="center"/>
              <w:rPr>
                <w:rFonts w:eastAsia="Calibri"/>
                <w:sz w:val="23"/>
                <w:szCs w:val="23"/>
              </w:rPr>
            </w:pPr>
            <w:r w:rsidRPr="00490D47">
              <w:rPr>
                <w:rFonts w:eastAsia="Calibri"/>
                <w:sz w:val="23"/>
                <w:szCs w:val="23"/>
              </w:rPr>
              <w:t>25 c.d</w:t>
            </w:r>
          </w:p>
        </w:tc>
        <w:tc>
          <w:tcPr>
            <w:tcW w:w="1701" w:type="dxa"/>
            <w:vAlign w:val="center"/>
          </w:tcPr>
          <w:p w:rsidR="009476A0" w:rsidRPr="00490D47" w:rsidRDefault="009476A0" w:rsidP="00C84422">
            <w:pPr>
              <w:jc w:val="center"/>
              <w:rPr>
                <w:sz w:val="23"/>
                <w:szCs w:val="23"/>
              </w:rPr>
            </w:pPr>
            <w:r w:rsidRPr="00490D47">
              <w:rPr>
                <w:rFonts w:eastAsia="Calibri"/>
                <w:sz w:val="23"/>
                <w:szCs w:val="23"/>
              </w:rPr>
              <w:t>realizarea obiectivelor</w:t>
            </w:r>
          </w:p>
        </w:tc>
        <w:tc>
          <w:tcPr>
            <w:tcW w:w="1707" w:type="dxa"/>
          </w:tcPr>
          <w:p w:rsidR="009476A0" w:rsidRPr="00490D47" w:rsidRDefault="009476A0" w:rsidP="00C84422">
            <w:pPr>
              <w:jc w:val="center"/>
              <w:rPr>
                <w:sz w:val="23"/>
                <w:szCs w:val="23"/>
              </w:rPr>
            </w:pPr>
            <w:r w:rsidRPr="00490D47">
              <w:rPr>
                <w:rFonts w:eastAsia="Calibri"/>
                <w:sz w:val="23"/>
                <w:szCs w:val="23"/>
              </w:rPr>
              <w:t>numărul de cadre didactice participante</w:t>
            </w:r>
          </w:p>
        </w:tc>
        <w:tc>
          <w:tcPr>
            <w:tcW w:w="1557" w:type="dxa"/>
            <w:vAlign w:val="center"/>
          </w:tcPr>
          <w:p w:rsidR="009476A0" w:rsidRPr="00490D47" w:rsidRDefault="009476A0" w:rsidP="00C84422">
            <w:pPr>
              <w:jc w:val="center"/>
              <w:rPr>
                <w:sz w:val="23"/>
                <w:szCs w:val="23"/>
              </w:rPr>
            </w:pPr>
            <w:r w:rsidRPr="00490D47">
              <w:rPr>
                <w:rFonts w:eastAsia="Calibri"/>
                <w:sz w:val="23"/>
                <w:szCs w:val="23"/>
              </w:rPr>
              <w:t>Formator CCD</w:t>
            </w:r>
            <w:r w:rsidRPr="00490D47">
              <w:rPr>
                <w:sz w:val="23"/>
                <w:szCs w:val="23"/>
              </w:rPr>
              <w:t xml:space="preserve"> Teleorman</w:t>
            </w:r>
          </w:p>
        </w:tc>
        <w:tc>
          <w:tcPr>
            <w:tcW w:w="1026" w:type="dxa"/>
            <w:vAlign w:val="center"/>
          </w:tcPr>
          <w:p w:rsidR="009476A0" w:rsidRPr="00490D47" w:rsidRDefault="009476A0" w:rsidP="0041640F">
            <w:pPr>
              <w:tabs>
                <w:tab w:val="left" w:pos="1539"/>
              </w:tabs>
              <w:jc w:val="center"/>
              <w:rPr>
                <w:rFonts w:eastAsia="Calibri"/>
                <w:sz w:val="23"/>
                <w:szCs w:val="23"/>
              </w:rPr>
            </w:pPr>
          </w:p>
        </w:tc>
      </w:tr>
      <w:tr w:rsidR="009476A0" w:rsidRPr="00490D47" w:rsidTr="00977F8B">
        <w:trPr>
          <w:jc w:val="center"/>
        </w:trPr>
        <w:tc>
          <w:tcPr>
            <w:tcW w:w="567" w:type="dxa"/>
            <w:vAlign w:val="center"/>
          </w:tcPr>
          <w:p w:rsidR="009476A0" w:rsidRPr="00490D47" w:rsidRDefault="008D30F2" w:rsidP="002653B8">
            <w:pPr>
              <w:tabs>
                <w:tab w:val="left" w:pos="1539"/>
              </w:tabs>
              <w:jc w:val="center"/>
              <w:rPr>
                <w:rFonts w:eastAsia="Calibri"/>
                <w:sz w:val="23"/>
                <w:szCs w:val="23"/>
              </w:rPr>
            </w:pPr>
            <w:r>
              <w:rPr>
                <w:rFonts w:eastAsia="Calibri"/>
                <w:sz w:val="23"/>
                <w:szCs w:val="23"/>
              </w:rPr>
              <w:t>13</w:t>
            </w:r>
          </w:p>
        </w:tc>
        <w:tc>
          <w:tcPr>
            <w:tcW w:w="2302" w:type="dxa"/>
            <w:vMerge/>
            <w:vAlign w:val="center"/>
          </w:tcPr>
          <w:p w:rsidR="009476A0" w:rsidRPr="00490D47" w:rsidRDefault="009476A0" w:rsidP="002653B8">
            <w:pPr>
              <w:tabs>
                <w:tab w:val="left" w:pos="1539"/>
              </w:tabs>
              <w:jc w:val="both"/>
              <w:rPr>
                <w:rFonts w:eastAsia="Calibri"/>
                <w:sz w:val="23"/>
                <w:szCs w:val="23"/>
              </w:rPr>
            </w:pPr>
          </w:p>
        </w:tc>
        <w:tc>
          <w:tcPr>
            <w:tcW w:w="3868" w:type="dxa"/>
            <w:vAlign w:val="center"/>
          </w:tcPr>
          <w:p w:rsidR="009476A0" w:rsidRPr="009476A0" w:rsidRDefault="009476A0" w:rsidP="009476A0">
            <w:pPr>
              <w:autoSpaceDE w:val="0"/>
              <w:autoSpaceDN w:val="0"/>
              <w:adjustRightInd w:val="0"/>
              <w:rPr>
                <w:color w:val="000000"/>
                <w:lang w:eastAsia="ro-RO"/>
              </w:rPr>
            </w:pPr>
            <w:r w:rsidRPr="009476A0">
              <w:rPr>
                <w:bCs/>
                <w:iCs/>
                <w:color w:val="000000"/>
                <w:lang w:eastAsia="ro-RO"/>
              </w:rPr>
              <w:t xml:space="preserve">Manager al sistemelor de management al calității </w:t>
            </w:r>
          </w:p>
          <w:p w:rsidR="009476A0" w:rsidRPr="00490D47" w:rsidRDefault="009476A0" w:rsidP="0041640F"/>
        </w:tc>
        <w:tc>
          <w:tcPr>
            <w:tcW w:w="1559" w:type="dxa"/>
            <w:vAlign w:val="center"/>
          </w:tcPr>
          <w:p w:rsidR="009476A0" w:rsidRPr="00490D47" w:rsidRDefault="009476A0" w:rsidP="00C84422">
            <w:pPr>
              <w:tabs>
                <w:tab w:val="left" w:pos="1539"/>
              </w:tabs>
              <w:jc w:val="center"/>
              <w:rPr>
                <w:rFonts w:eastAsia="Calibri"/>
                <w:sz w:val="23"/>
                <w:szCs w:val="23"/>
              </w:rPr>
            </w:pPr>
            <w:r w:rsidRPr="00490D47">
              <w:rPr>
                <w:rFonts w:eastAsia="Calibri"/>
                <w:sz w:val="23"/>
                <w:szCs w:val="23"/>
              </w:rPr>
              <w:t>25 c.d</w:t>
            </w:r>
          </w:p>
        </w:tc>
        <w:tc>
          <w:tcPr>
            <w:tcW w:w="1701" w:type="dxa"/>
            <w:vAlign w:val="center"/>
          </w:tcPr>
          <w:p w:rsidR="009476A0" w:rsidRPr="00490D47" w:rsidRDefault="009476A0" w:rsidP="00C84422">
            <w:pPr>
              <w:jc w:val="center"/>
              <w:rPr>
                <w:sz w:val="23"/>
                <w:szCs w:val="23"/>
              </w:rPr>
            </w:pPr>
            <w:r w:rsidRPr="00490D47">
              <w:rPr>
                <w:rFonts w:eastAsia="Calibri"/>
                <w:sz w:val="23"/>
                <w:szCs w:val="23"/>
              </w:rPr>
              <w:t>realizarea obiectivelor</w:t>
            </w:r>
          </w:p>
        </w:tc>
        <w:tc>
          <w:tcPr>
            <w:tcW w:w="1707" w:type="dxa"/>
          </w:tcPr>
          <w:p w:rsidR="009476A0" w:rsidRPr="00490D47" w:rsidRDefault="009476A0" w:rsidP="00C84422">
            <w:pPr>
              <w:jc w:val="center"/>
              <w:rPr>
                <w:sz w:val="23"/>
                <w:szCs w:val="23"/>
              </w:rPr>
            </w:pPr>
            <w:r w:rsidRPr="00490D47">
              <w:rPr>
                <w:rFonts w:eastAsia="Calibri"/>
                <w:sz w:val="23"/>
                <w:szCs w:val="23"/>
              </w:rPr>
              <w:t>numărul de cadre didactice participante</w:t>
            </w:r>
          </w:p>
        </w:tc>
        <w:tc>
          <w:tcPr>
            <w:tcW w:w="1557" w:type="dxa"/>
            <w:vAlign w:val="center"/>
          </w:tcPr>
          <w:p w:rsidR="009476A0" w:rsidRPr="00490D47" w:rsidRDefault="009476A0" w:rsidP="00C84422">
            <w:pPr>
              <w:jc w:val="center"/>
              <w:rPr>
                <w:sz w:val="23"/>
                <w:szCs w:val="23"/>
              </w:rPr>
            </w:pPr>
            <w:r w:rsidRPr="00490D47">
              <w:rPr>
                <w:rFonts w:eastAsia="Calibri"/>
                <w:sz w:val="23"/>
                <w:szCs w:val="23"/>
              </w:rPr>
              <w:t>Formator CCD</w:t>
            </w:r>
            <w:r w:rsidRPr="00490D47">
              <w:rPr>
                <w:sz w:val="23"/>
                <w:szCs w:val="23"/>
              </w:rPr>
              <w:t xml:space="preserve"> Teleorman</w:t>
            </w:r>
          </w:p>
        </w:tc>
        <w:tc>
          <w:tcPr>
            <w:tcW w:w="1026" w:type="dxa"/>
            <w:vAlign w:val="center"/>
          </w:tcPr>
          <w:p w:rsidR="009476A0" w:rsidRPr="00490D47" w:rsidRDefault="009476A0" w:rsidP="0041640F">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14</w:t>
            </w:r>
          </w:p>
        </w:tc>
        <w:tc>
          <w:tcPr>
            <w:tcW w:w="2302" w:type="dxa"/>
            <w:vMerge w:val="restart"/>
            <w:vAlign w:val="bottom"/>
          </w:tcPr>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jc w:val="center"/>
              <w:rPr>
                <w:rFonts w:eastAsia="Calibri"/>
                <w:sz w:val="23"/>
                <w:szCs w:val="23"/>
              </w:rPr>
            </w:pPr>
            <w:r w:rsidRPr="00490D47">
              <w:rPr>
                <w:rFonts w:eastAsia="Calibri"/>
                <w:sz w:val="23"/>
                <w:szCs w:val="23"/>
              </w:rPr>
              <w:t>Cursuri de formare fără credite profesionale transferabile</w:t>
            </w:r>
          </w:p>
          <w:p w:rsidR="008D30F2" w:rsidRPr="00490D47" w:rsidRDefault="008D30F2" w:rsidP="002653B8">
            <w:pPr>
              <w:tabs>
                <w:tab w:val="left" w:pos="1539"/>
              </w:tabs>
              <w:jc w:val="center"/>
              <w:rPr>
                <w:rFonts w:eastAsia="Calibri"/>
                <w:sz w:val="23"/>
                <w:szCs w:val="23"/>
              </w:rPr>
            </w:pPr>
            <w:r w:rsidRPr="00490D47">
              <w:rPr>
                <w:rFonts w:eastAsia="Calibri"/>
                <w:sz w:val="23"/>
                <w:szCs w:val="23"/>
              </w:rPr>
              <w:t>(Oferta CCD)</w:t>
            </w: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p w:rsidR="008D30F2" w:rsidRPr="00490D47" w:rsidRDefault="008D30F2" w:rsidP="002653B8">
            <w:pPr>
              <w:tabs>
                <w:tab w:val="left" w:pos="1539"/>
              </w:tabs>
              <w:rPr>
                <w:rFonts w:eastAsia="Calibri"/>
                <w:sz w:val="23"/>
                <w:szCs w:val="23"/>
              </w:rPr>
            </w:pPr>
          </w:p>
        </w:tc>
        <w:tc>
          <w:tcPr>
            <w:tcW w:w="3868" w:type="dxa"/>
            <w:vAlign w:val="center"/>
          </w:tcPr>
          <w:p w:rsidR="008D30F2" w:rsidRPr="00490D47" w:rsidRDefault="008D30F2" w:rsidP="00570D28">
            <w:r w:rsidRPr="00490D47">
              <w:lastRenderedPageBreak/>
              <w:t>Abordare integrată în proiectarea didactică</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demers didactic eficient</w:t>
            </w:r>
          </w:p>
        </w:tc>
        <w:tc>
          <w:tcPr>
            <w:tcW w:w="1707" w:type="dxa"/>
            <w:vMerge w:val="restart"/>
            <w:vAlign w:val="center"/>
          </w:tcPr>
          <w:p w:rsidR="008D30F2" w:rsidRPr="00490D47" w:rsidRDefault="008D30F2" w:rsidP="002653B8">
            <w:pPr>
              <w:jc w:val="center"/>
              <w:rPr>
                <w:sz w:val="23"/>
                <w:szCs w:val="23"/>
              </w:rPr>
            </w:pPr>
            <w:r w:rsidRPr="00490D47">
              <w:rPr>
                <w:rFonts w:eastAsia="Calibri"/>
                <w:sz w:val="23"/>
                <w:szCs w:val="23"/>
              </w:rPr>
              <w:t>numărul de cadre didactice participante</w:t>
            </w:r>
          </w:p>
        </w:tc>
        <w:tc>
          <w:tcPr>
            <w:tcW w:w="1557" w:type="dxa"/>
            <w:vAlign w:val="center"/>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15</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r w:rsidRPr="00490D47">
              <w:t>Proiectarea didactică din perspectiva jocului didactic</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vAlign w:val="center"/>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trHeight w:val="483"/>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16</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r w:rsidRPr="00490D47">
              <w:t>Abilitarea curriculară a cadrelor didactice din învăţământul primar pentru clasa pregătitoare</w:t>
            </w:r>
          </w:p>
        </w:tc>
        <w:tc>
          <w:tcPr>
            <w:tcW w:w="1559" w:type="dxa"/>
          </w:tcPr>
          <w:p w:rsidR="008D30F2" w:rsidRPr="00490D47" w:rsidRDefault="008D30F2" w:rsidP="002653B8">
            <w:pPr>
              <w:tabs>
                <w:tab w:val="left" w:pos="1539"/>
              </w:tabs>
              <w:jc w:val="center"/>
              <w:rPr>
                <w:rFonts w:eastAsia="Calibri"/>
                <w:sz w:val="23"/>
                <w:szCs w:val="23"/>
              </w:rPr>
            </w:pPr>
            <w:r w:rsidRPr="00490D47">
              <w:rPr>
                <w:rFonts w:eastAsia="Calibri"/>
                <w:sz w:val="23"/>
                <w:szCs w:val="23"/>
              </w:rPr>
              <w:t>120 c.d.</w:t>
            </w:r>
          </w:p>
        </w:tc>
        <w:tc>
          <w:tcPr>
            <w:tcW w:w="1701" w:type="dxa"/>
          </w:tcPr>
          <w:p w:rsidR="008D30F2" w:rsidRPr="00490D47" w:rsidRDefault="008D30F2" w:rsidP="002653B8">
            <w:pPr>
              <w:tabs>
                <w:tab w:val="left" w:pos="1539"/>
              </w:tabs>
              <w:jc w:val="center"/>
              <w:rPr>
                <w:rFonts w:eastAsia="Calibri"/>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17</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pPr>
              <w:rPr>
                <w:lang w:val="fr-FR"/>
              </w:rPr>
            </w:pPr>
            <w:r w:rsidRPr="00490D47">
              <w:rPr>
                <w:lang w:val="fr-FR"/>
              </w:rPr>
              <w:t>Abilitare curricular</w:t>
            </w:r>
            <w:r w:rsidRPr="00490D47">
              <w:t>ă</w:t>
            </w:r>
            <w:r w:rsidRPr="00490D47">
              <w:rPr>
                <w:lang w:val="fr-FR"/>
              </w:rPr>
              <w:t>-limba și literatura română pentru profesorii de gimnaziu</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vAlign w:val="center"/>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18</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pPr>
              <w:rPr>
                <w:lang w:val="fr-FR"/>
              </w:rPr>
            </w:pPr>
            <w:r w:rsidRPr="00490D47">
              <w:rPr>
                <w:lang w:val="fr-FR"/>
              </w:rPr>
              <w:t>Abordări metodice eficiente în procesul de predare-învățare-evaluare la disciplina istorie</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vAlign w:val="center"/>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19</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pPr>
              <w:rPr>
                <w:lang w:val="en-US"/>
              </w:rPr>
            </w:pPr>
            <w:r w:rsidRPr="00490D47">
              <w:rPr>
                <w:lang w:val="en-US"/>
              </w:rPr>
              <w:t>Dezvoltarea competențelor didactice  de  evaluare a învățării în vederea pregătirii examenelor naționale</w:t>
            </w:r>
          </w:p>
        </w:tc>
        <w:tc>
          <w:tcPr>
            <w:tcW w:w="1559" w:type="dxa"/>
          </w:tcPr>
          <w:p w:rsidR="008D30F2" w:rsidRPr="00490D47" w:rsidRDefault="008D30F2" w:rsidP="002653B8">
            <w:pPr>
              <w:jc w:val="cente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vAlign w:val="center"/>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20</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pPr>
              <w:rPr>
                <w:lang w:val="fr-FR"/>
              </w:rPr>
            </w:pPr>
            <w:r w:rsidRPr="00490D47">
              <w:rPr>
                <w:lang w:val="fr-FR"/>
              </w:rPr>
              <w:t>Deficitul de atenţie şi hiperactivitatea la elevi</w:t>
            </w:r>
          </w:p>
        </w:tc>
        <w:tc>
          <w:tcPr>
            <w:tcW w:w="1559" w:type="dxa"/>
          </w:tcPr>
          <w:p w:rsidR="008D30F2" w:rsidRPr="00490D47" w:rsidRDefault="008D30F2" w:rsidP="002653B8">
            <w:pPr>
              <w:jc w:val="cente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vAlign w:val="center"/>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21</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pPr>
              <w:rPr>
                <w:lang w:val="fr-FR"/>
              </w:rPr>
            </w:pPr>
            <w:r w:rsidRPr="00490D47">
              <w:rPr>
                <w:lang w:val="fr-FR"/>
              </w:rPr>
              <w:t>Analiza tematicii pedagogice-componentă a examenului de definitivare în învăţământ</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vAlign w:val="center"/>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22</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r w:rsidRPr="00490D47">
              <w:t>Modele educaţionale şi strategii didactice activ-participative</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vAlign w:val="center"/>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23</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r w:rsidRPr="00490D47">
              <w:t>Strategia anticorupţie în educaţie</w:t>
            </w:r>
          </w:p>
        </w:tc>
        <w:tc>
          <w:tcPr>
            <w:tcW w:w="1559" w:type="dxa"/>
          </w:tcPr>
          <w:p w:rsidR="008D30F2" w:rsidRPr="00490D47" w:rsidRDefault="008D30F2" w:rsidP="002653B8">
            <w:pPr>
              <w:jc w:val="cente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vAlign w:val="center"/>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lastRenderedPageBreak/>
              <w:t>24</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r w:rsidRPr="00490D47">
              <w:t>Dezvoltarea competenţelor infodocumentare şi formarea unei culturi informaţionale în cadrul activităţilor CDI</w:t>
            </w:r>
          </w:p>
        </w:tc>
        <w:tc>
          <w:tcPr>
            <w:tcW w:w="1559" w:type="dxa"/>
          </w:tcPr>
          <w:p w:rsidR="008D30F2" w:rsidRPr="00490D47" w:rsidRDefault="008D30F2" w:rsidP="002653B8">
            <w:pPr>
              <w:jc w:val="cente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vAlign w:val="center"/>
          </w:tcPr>
          <w:p w:rsidR="008D30F2" w:rsidRPr="00490D47" w:rsidRDefault="008D30F2" w:rsidP="002653B8">
            <w:pPr>
              <w:jc w:val="center"/>
              <w:rPr>
                <w:sz w:val="23"/>
                <w:szCs w:val="23"/>
              </w:rPr>
            </w:pPr>
          </w:p>
        </w:tc>
        <w:tc>
          <w:tcPr>
            <w:tcW w:w="1557" w:type="dxa"/>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lastRenderedPageBreak/>
              <w:t>25</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r w:rsidRPr="00490D47">
              <w:t>Elaborarea şi implementarea proiectelor educaţionale</w:t>
            </w:r>
          </w:p>
        </w:tc>
        <w:tc>
          <w:tcPr>
            <w:tcW w:w="1559" w:type="dxa"/>
          </w:tcPr>
          <w:p w:rsidR="008D30F2" w:rsidRPr="00490D47" w:rsidRDefault="008D30F2" w:rsidP="002653B8">
            <w:pPr>
              <w:jc w:val="cente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26</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r w:rsidRPr="00490D47">
              <w:t>Strategii didactice interactive</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rPr>
                <w:rFonts w:eastAsia="Calibri"/>
              </w:rPr>
            </w:pPr>
            <w:r w:rsidRPr="00490D47">
              <w:rPr>
                <w:rFonts w:eastAsia="Calibri"/>
              </w:rPr>
              <w:t>27</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r w:rsidRPr="00490D47">
              <w:t>Management și leadership</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28</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pPr>
              <w:rPr>
                <w:lang w:val="fr-FR"/>
              </w:rPr>
            </w:pPr>
            <w:r w:rsidRPr="00490D47">
              <w:rPr>
                <w:lang w:val="fr-FR"/>
              </w:rPr>
              <w:t>Normarea și salarizarea în unităţile de învăţământ preuniversitar</w:t>
            </w:r>
          </w:p>
        </w:tc>
        <w:tc>
          <w:tcPr>
            <w:tcW w:w="1559" w:type="dxa"/>
          </w:tcPr>
          <w:p w:rsidR="008D30F2" w:rsidRPr="00490D47" w:rsidRDefault="008D30F2" w:rsidP="002653B8">
            <w:pPr>
              <w:jc w:val="center"/>
            </w:pPr>
            <w:r w:rsidRPr="00490D47">
              <w:rPr>
                <w:rFonts w:eastAsia="Calibri"/>
                <w:sz w:val="23"/>
                <w:szCs w:val="23"/>
              </w:rPr>
              <w:t>25 c.d</w:t>
            </w:r>
          </w:p>
        </w:tc>
        <w:tc>
          <w:tcPr>
            <w:tcW w:w="1701"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29</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r w:rsidRPr="00490D47">
              <w:t>Predarea interdisciplinară cu ajutorul calculatorului</w:t>
            </w:r>
          </w:p>
        </w:tc>
        <w:tc>
          <w:tcPr>
            <w:tcW w:w="1559" w:type="dxa"/>
          </w:tcPr>
          <w:p w:rsidR="008D30F2" w:rsidRPr="00490D47" w:rsidRDefault="008D30F2" w:rsidP="002653B8">
            <w:pPr>
              <w:jc w:val="center"/>
            </w:pPr>
            <w:r w:rsidRPr="00490D47">
              <w:rPr>
                <w:rFonts w:eastAsia="Calibri"/>
                <w:sz w:val="23"/>
                <w:szCs w:val="23"/>
              </w:rPr>
              <w:t>25 c.d</w:t>
            </w:r>
          </w:p>
        </w:tc>
        <w:tc>
          <w:tcPr>
            <w:tcW w:w="1701" w:type="dxa"/>
          </w:tcPr>
          <w:p w:rsidR="008D30F2" w:rsidRPr="00490D47" w:rsidRDefault="008D30F2" w:rsidP="002653B8">
            <w:pPr>
              <w:jc w:val="center"/>
              <w:rPr>
                <w:sz w:val="22"/>
                <w:szCs w:val="22"/>
              </w:rPr>
            </w:pPr>
            <w:r w:rsidRPr="00490D47">
              <w:rPr>
                <w:rFonts w:eastAsia="Calibri"/>
                <w:sz w:val="22"/>
                <w:szCs w:val="22"/>
              </w:rPr>
              <w:t>abilităţi de utilizare a calculatorului</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30</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pPr>
              <w:rPr>
                <w:lang w:val="fr-FR"/>
              </w:rPr>
            </w:pPr>
            <w:r w:rsidRPr="00490D47">
              <w:rPr>
                <w:lang w:val="fr-FR"/>
              </w:rPr>
              <w:t>Ecologie și protecția calității mediului</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31</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r w:rsidRPr="00490D47">
              <w:t>Google apps for education</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2"/>
                <w:szCs w:val="22"/>
              </w:rPr>
            </w:pPr>
            <w:r w:rsidRPr="00490D47">
              <w:rPr>
                <w:rFonts w:eastAsia="Calibri"/>
                <w:sz w:val="22"/>
                <w:szCs w:val="22"/>
              </w:rPr>
              <w:t>abilităţi de utilizare a calculatorului</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rPr>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32</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r w:rsidRPr="00490D47">
              <w:t>Profesor evaluator de competențe</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33</w:t>
            </w:r>
          </w:p>
        </w:tc>
        <w:tc>
          <w:tcPr>
            <w:tcW w:w="2302" w:type="dxa"/>
            <w:vMerge/>
            <w:vAlign w:val="center"/>
          </w:tcPr>
          <w:p w:rsidR="008D30F2" w:rsidRPr="00490D47" w:rsidRDefault="008D30F2" w:rsidP="002653B8">
            <w:pPr>
              <w:tabs>
                <w:tab w:val="left" w:pos="1539"/>
              </w:tabs>
              <w:jc w:val="both"/>
              <w:rPr>
                <w:rFonts w:eastAsia="Calibri"/>
                <w:b/>
                <w:sz w:val="23"/>
                <w:szCs w:val="23"/>
              </w:rPr>
            </w:pPr>
          </w:p>
        </w:tc>
        <w:tc>
          <w:tcPr>
            <w:tcW w:w="3868" w:type="dxa"/>
            <w:vAlign w:val="center"/>
          </w:tcPr>
          <w:p w:rsidR="008D30F2" w:rsidRPr="00490D47" w:rsidRDefault="008D30F2" w:rsidP="00570D28">
            <w:r w:rsidRPr="00490D47">
              <w:t>Educația adulților-o barieră sau o provocare</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34</w:t>
            </w:r>
          </w:p>
        </w:tc>
        <w:tc>
          <w:tcPr>
            <w:tcW w:w="2302" w:type="dxa"/>
            <w:vMerge/>
            <w:vAlign w:val="center"/>
          </w:tcPr>
          <w:p w:rsidR="008D30F2" w:rsidRPr="00490D47" w:rsidRDefault="008D30F2" w:rsidP="002653B8">
            <w:pPr>
              <w:tabs>
                <w:tab w:val="left" w:pos="1539"/>
              </w:tabs>
              <w:jc w:val="both"/>
              <w:rPr>
                <w:rFonts w:eastAsia="Calibri"/>
                <w:b/>
                <w:sz w:val="23"/>
                <w:szCs w:val="23"/>
              </w:rPr>
            </w:pPr>
          </w:p>
        </w:tc>
        <w:tc>
          <w:tcPr>
            <w:tcW w:w="3868" w:type="dxa"/>
            <w:vAlign w:val="center"/>
          </w:tcPr>
          <w:p w:rsidR="008D30F2" w:rsidRPr="00490D47" w:rsidRDefault="008D30F2" w:rsidP="00570D28">
            <w:r w:rsidRPr="00490D47">
              <w:t>Educația pentru Cetățenie Democratică</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35</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r w:rsidRPr="00490D47">
              <w:t>Managementul carierei didactice</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trHeight w:val="561"/>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36</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r w:rsidRPr="00490D47">
              <w:t>Eficientizarea comunicării didactice</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37</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r w:rsidRPr="00490D47">
              <w:t>Managementul conflictului în mediul școlar</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val="restart"/>
            <w:vAlign w:val="center"/>
          </w:tcPr>
          <w:p w:rsidR="008D30F2" w:rsidRPr="00490D47" w:rsidRDefault="008D30F2" w:rsidP="002653B8">
            <w:pPr>
              <w:rPr>
                <w:sz w:val="23"/>
                <w:szCs w:val="23"/>
              </w:rPr>
            </w:pPr>
            <w:r w:rsidRPr="00490D47">
              <w:rPr>
                <w:rFonts w:eastAsia="Calibri"/>
                <w:sz w:val="23"/>
                <w:szCs w:val="23"/>
              </w:rPr>
              <w:t>numărul de cadre didactice participante</w:t>
            </w:r>
          </w:p>
        </w:tc>
        <w:tc>
          <w:tcPr>
            <w:tcW w:w="1557" w:type="dxa"/>
          </w:tcPr>
          <w:p w:rsidR="008D30F2" w:rsidRPr="00490D47" w:rsidRDefault="008D30F2" w:rsidP="002653B8">
            <w:pPr>
              <w:jc w:val="cente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38</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pPr>
              <w:tabs>
                <w:tab w:val="left" w:pos="2340"/>
              </w:tabs>
            </w:pPr>
            <w:r w:rsidRPr="00490D47">
              <w:t>Modalităţi de realizarea instruirii diferenţiate</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lastRenderedPageBreak/>
              <w:t>39</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r w:rsidRPr="00490D47">
              <w:t>Traseul educaţional-pas spre integrare</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40</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r w:rsidRPr="00490D47">
              <w:t>Aplicația CONCRET</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2"/>
                <w:szCs w:val="22"/>
              </w:rPr>
              <w:t>abilităţi de utilizare a calculatorului</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41</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pPr>
              <w:rPr>
                <w:lang w:val="fr-FR"/>
              </w:rPr>
            </w:pPr>
            <w:r w:rsidRPr="00490D47">
              <w:rPr>
                <w:lang w:val="fr-FR"/>
              </w:rPr>
              <w:t>Modalități eficiente de comunicare</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42</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pPr>
              <w:rPr>
                <w:lang w:val="fr-FR"/>
              </w:rPr>
            </w:pPr>
            <w:r w:rsidRPr="00490D47">
              <w:rPr>
                <w:lang w:val="fr-FR"/>
              </w:rPr>
              <w:t>Dezvoltarea inteligenței emoționale-support în educația modernă</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contabili şi secretari instruiţi</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43</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pPr>
              <w:rPr>
                <w:lang w:val="fr-FR"/>
              </w:rPr>
            </w:pPr>
            <w:r w:rsidRPr="00490D47">
              <w:rPr>
                <w:lang w:val="fr-FR"/>
              </w:rPr>
              <w:t>Abilitare curriculară-didactica informaticii</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2"/>
                <w:szCs w:val="22"/>
              </w:rPr>
              <w:t>abilităţi de utilizare a calculatorului</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44</w:t>
            </w:r>
          </w:p>
        </w:tc>
        <w:tc>
          <w:tcPr>
            <w:tcW w:w="2302" w:type="dxa"/>
            <w:vMerge/>
            <w:vAlign w:val="center"/>
          </w:tcPr>
          <w:p w:rsidR="008D30F2" w:rsidRPr="00490D47" w:rsidRDefault="008D30F2" w:rsidP="00875744">
            <w:pPr>
              <w:tabs>
                <w:tab w:val="left" w:pos="1539"/>
              </w:tabs>
              <w:jc w:val="center"/>
              <w:rPr>
                <w:rFonts w:eastAsia="Calibri"/>
                <w:sz w:val="23"/>
                <w:szCs w:val="23"/>
              </w:rPr>
            </w:pPr>
          </w:p>
        </w:tc>
        <w:tc>
          <w:tcPr>
            <w:tcW w:w="3868" w:type="dxa"/>
            <w:vAlign w:val="center"/>
          </w:tcPr>
          <w:p w:rsidR="008D30F2" w:rsidRPr="00490D47" w:rsidRDefault="008D30F2" w:rsidP="00570D28">
            <w:pPr>
              <w:rPr>
                <w:lang w:val="fr-FR"/>
              </w:rPr>
            </w:pPr>
            <w:r w:rsidRPr="00490D47">
              <w:rPr>
                <w:lang w:val="fr-FR"/>
              </w:rPr>
              <w:t>Abilitare curriculară-didactica geografiei</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rPr>
                <w:rFonts w:eastAsia="Calibri"/>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trHeight w:val="580"/>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45</w:t>
            </w:r>
          </w:p>
        </w:tc>
        <w:tc>
          <w:tcPr>
            <w:tcW w:w="2302" w:type="dxa"/>
            <w:vMerge/>
            <w:vAlign w:val="center"/>
          </w:tcPr>
          <w:p w:rsidR="008D30F2" w:rsidRPr="00490D47" w:rsidRDefault="008D30F2" w:rsidP="002653B8">
            <w:pPr>
              <w:tabs>
                <w:tab w:val="left" w:pos="1539"/>
              </w:tabs>
              <w:jc w:val="both"/>
              <w:rPr>
                <w:rFonts w:eastAsia="Calibri"/>
                <w:sz w:val="23"/>
                <w:szCs w:val="23"/>
              </w:rPr>
            </w:pPr>
          </w:p>
        </w:tc>
        <w:tc>
          <w:tcPr>
            <w:tcW w:w="3868" w:type="dxa"/>
            <w:vAlign w:val="center"/>
          </w:tcPr>
          <w:p w:rsidR="008D30F2" w:rsidRPr="00490D47" w:rsidRDefault="008D30F2" w:rsidP="00570D28">
            <w:r w:rsidRPr="00490D47">
              <w:t>,,Erasmus+, o fereastră către Europa în contextual unei învăţări nonformale şi experienţiale pe tot parcursul vieţii”</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2653B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2653B8">
            <w:pPr>
              <w:rPr>
                <w:sz w:val="23"/>
                <w:szCs w:val="23"/>
              </w:rPr>
            </w:pPr>
          </w:p>
        </w:tc>
        <w:tc>
          <w:tcPr>
            <w:tcW w:w="1557" w:type="dxa"/>
          </w:tcPr>
          <w:p w:rsidR="008D30F2" w:rsidRPr="00490D47" w:rsidRDefault="008D30F2" w:rsidP="002653B8">
            <w:pPr>
              <w:jc w:val="center"/>
              <w:rPr>
                <w:rFonts w:eastAsia="Calibri"/>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977F8B">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46</w:t>
            </w:r>
          </w:p>
        </w:tc>
        <w:tc>
          <w:tcPr>
            <w:tcW w:w="2302" w:type="dxa"/>
            <w:vMerge/>
            <w:vAlign w:val="center"/>
          </w:tcPr>
          <w:p w:rsidR="008D30F2" w:rsidRPr="00490D47" w:rsidRDefault="008D30F2" w:rsidP="002653B8">
            <w:pPr>
              <w:tabs>
                <w:tab w:val="left" w:pos="1539"/>
              </w:tabs>
              <w:rPr>
                <w:rFonts w:eastAsia="Calibri"/>
                <w:sz w:val="23"/>
                <w:szCs w:val="23"/>
              </w:rPr>
            </w:pPr>
          </w:p>
        </w:tc>
        <w:tc>
          <w:tcPr>
            <w:tcW w:w="3868" w:type="dxa"/>
            <w:vAlign w:val="center"/>
          </w:tcPr>
          <w:p w:rsidR="008D30F2" w:rsidRPr="00490D47" w:rsidRDefault="008D30F2" w:rsidP="00570D28">
            <w:pPr>
              <w:rPr>
                <w:lang w:val="fr-FR"/>
              </w:rPr>
            </w:pPr>
            <w:r w:rsidRPr="00490D47">
              <w:rPr>
                <w:lang w:val="fr-FR"/>
              </w:rPr>
              <w:t>Curs C++ pentru profesorii din învățământul gimnazial</w:t>
            </w:r>
          </w:p>
        </w:tc>
        <w:tc>
          <w:tcPr>
            <w:tcW w:w="1559"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3"/>
                <w:szCs w:val="23"/>
              </w:rPr>
              <w:t>25 c.d</w:t>
            </w:r>
          </w:p>
        </w:tc>
        <w:tc>
          <w:tcPr>
            <w:tcW w:w="1701" w:type="dxa"/>
            <w:vAlign w:val="center"/>
          </w:tcPr>
          <w:p w:rsidR="008D30F2" w:rsidRPr="00490D47" w:rsidRDefault="008D30F2" w:rsidP="002653B8">
            <w:pPr>
              <w:tabs>
                <w:tab w:val="left" w:pos="1539"/>
              </w:tabs>
              <w:jc w:val="center"/>
              <w:rPr>
                <w:rFonts w:eastAsia="Calibri"/>
                <w:sz w:val="23"/>
                <w:szCs w:val="23"/>
              </w:rPr>
            </w:pPr>
            <w:r w:rsidRPr="00490D47">
              <w:rPr>
                <w:rFonts w:eastAsia="Calibri"/>
                <w:sz w:val="22"/>
                <w:szCs w:val="22"/>
              </w:rPr>
              <w:t>abilităţi de utilizare a calculatorului</w:t>
            </w:r>
          </w:p>
        </w:tc>
        <w:tc>
          <w:tcPr>
            <w:tcW w:w="1707" w:type="dxa"/>
            <w:vMerge/>
            <w:vAlign w:val="center"/>
          </w:tcPr>
          <w:p w:rsidR="008D30F2" w:rsidRPr="00490D47" w:rsidRDefault="008D30F2" w:rsidP="002653B8">
            <w:pPr>
              <w:tabs>
                <w:tab w:val="left" w:pos="1539"/>
              </w:tabs>
              <w:jc w:val="center"/>
              <w:rPr>
                <w:rFonts w:eastAsia="Calibri"/>
                <w:sz w:val="23"/>
                <w:szCs w:val="23"/>
              </w:rPr>
            </w:pPr>
          </w:p>
        </w:tc>
        <w:tc>
          <w:tcPr>
            <w:tcW w:w="1557" w:type="dxa"/>
            <w:vAlign w:val="center"/>
          </w:tcPr>
          <w:p w:rsidR="008D30F2" w:rsidRPr="00490D47" w:rsidRDefault="008D30F2" w:rsidP="002653B8">
            <w:pPr>
              <w:tabs>
                <w:tab w:val="left" w:pos="1539"/>
              </w:tabs>
              <w:jc w:val="center"/>
              <w:rPr>
                <w:rFonts w:eastAsia="Calibri"/>
                <w:sz w:val="23"/>
                <w:szCs w:val="23"/>
              </w:rPr>
            </w:pP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570D28">
        <w:trPr>
          <w:jc w:val="center"/>
        </w:trPr>
        <w:tc>
          <w:tcPr>
            <w:tcW w:w="567" w:type="dxa"/>
            <w:vAlign w:val="center"/>
          </w:tcPr>
          <w:p w:rsidR="008D30F2" w:rsidRPr="00490D47" w:rsidRDefault="008D30F2" w:rsidP="00C84422">
            <w:pPr>
              <w:tabs>
                <w:tab w:val="left" w:pos="1539"/>
              </w:tabs>
              <w:jc w:val="center"/>
              <w:rPr>
                <w:rFonts w:eastAsia="Calibri"/>
                <w:sz w:val="23"/>
                <w:szCs w:val="23"/>
              </w:rPr>
            </w:pPr>
            <w:r w:rsidRPr="00490D47">
              <w:rPr>
                <w:rFonts w:eastAsia="Calibri"/>
                <w:sz w:val="23"/>
                <w:szCs w:val="23"/>
              </w:rPr>
              <w:t>47</w:t>
            </w:r>
          </w:p>
        </w:tc>
        <w:tc>
          <w:tcPr>
            <w:tcW w:w="2302" w:type="dxa"/>
            <w:vMerge/>
            <w:vAlign w:val="center"/>
          </w:tcPr>
          <w:p w:rsidR="008D30F2" w:rsidRPr="00490D47" w:rsidRDefault="008D30F2" w:rsidP="002653B8">
            <w:pPr>
              <w:tabs>
                <w:tab w:val="left" w:pos="1539"/>
              </w:tabs>
              <w:rPr>
                <w:rFonts w:eastAsia="Calibri"/>
                <w:sz w:val="23"/>
                <w:szCs w:val="23"/>
              </w:rPr>
            </w:pPr>
          </w:p>
        </w:tc>
        <w:tc>
          <w:tcPr>
            <w:tcW w:w="3868" w:type="dxa"/>
            <w:vAlign w:val="center"/>
          </w:tcPr>
          <w:p w:rsidR="008D30F2" w:rsidRPr="00490D47" w:rsidRDefault="008D30F2" w:rsidP="00570D28">
            <w:r w:rsidRPr="00490D47">
              <w:rPr>
                <w:lang w:val="fr-FR"/>
              </w:rPr>
              <w:t xml:space="preserve">Managementul curriculumului la decizia şcolii. </w:t>
            </w:r>
            <w:r w:rsidRPr="00490D47">
              <w:t>Proiectare curriculară, implementare, evaluare</w:t>
            </w:r>
          </w:p>
        </w:tc>
        <w:tc>
          <w:tcPr>
            <w:tcW w:w="1559" w:type="dxa"/>
            <w:vAlign w:val="center"/>
          </w:tcPr>
          <w:p w:rsidR="008D30F2" w:rsidRPr="00490D47" w:rsidRDefault="008D30F2" w:rsidP="00570D2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570D2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570D28">
            <w:pPr>
              <w:rPr>
                <w:sz w:val="23"/>
                <w:szCs w:val="23"/>
              </w:rPr>
            </w:pPr>
          </w:p>
        </w:tc>
        <w:tc>
          <w:tcPr>
            <w:tcW w:w="1557" w:type="dxa"/>
          </w:tcPr>
          <w:p w:rsidR="008D30F2" w:rsidRPr="00490D47" w:rsidRDefault="008D30F2" w:rsidP="00570D28">
            <w:pPr>
              <w:jc w:val="center"/>
              <w:rPr>
                <w:rFonts w:eastAsia="Calibri"/>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570D28">
        <w:trPr>
          <w:jc w:val="center"/>
        </w:trPr>
        <w:tc>
          <w:tcPr>
            <w:tcW w:w="567" w:type="dxa"/>
            <w:vAlign w:val="center"/>
          </w:tcPr>
          <w:p w:rsidR="008D30F2" w:rsidRPr="00490D47" w:rsidRDefault="008D30F2" w:rsidP="00C84422">
            <w:pPr>
              <w:tabs>
                <w:tab w:val="left" w:pos="1539"/>
              </w:tabs>
              <w:jc w:val="center"/>
              <w:rPr>
                <w:rFonts w:eastAsia="Calibri"/>
                <w:sz w:val="23"/>
                <w:szCs w:val="23"/>
              </w:rPr>
            </w:pPr>
            <w:r>
              <w:rPr>
                <w:rFonts w:eastAsia="Calibri"/>
                <w:sz w:val="23"/>
                <w:szCs w:val="23"/>
              </w:rPr>
              <w:t>48</w:t>
            </w:r>
          </w:p>
        </w:tc>
        <w:tc>
          <w:tcPr>
            <w:tcW w:w="2302" w:type="dxa"/>
            <w:vMerge/>
            <w:vAlign w:val="center"/>
          </w:tcPr>
          <w:p w:rsidR="008D30F2" w:rsidRPr="00490D47" w:rsidRDefault="008D30F2" w:rsidP="002653B8">
            <w:pPr>
              <w:tabs>
                <w:tab w:val="left" w:pos="1539"/>
              </w:tabs>
              <w:rPr>
                <w:rFonts w:eastAsia="Calibri"/>
                <w:sz w:val="23"/>
                <w:szCs w:val="23"/>
              </w:rPr>
            </w:pPr>
          </w:p>
        </w:tc>
        <w:tc>
          <w:tcPr>
            <w:tcW w:w="3868" w:type="dxa"/>
            <w:vAlign w:val="center"/>
          </w:tcPr>
          <w:p w:rsidR="008D30F2" w:rsidRPr="00490D47" w:rsidRDefault="008D30F2" w:rsidP="00570D28">
            <w:r w:rsidRPr="00490D47">
              <w:t>Managementul clasei de elevi</w:t>
            </w:r>
          </w:p>
        </w:tc>
        <w:tc>
          <w:tcPr>
            <w:tcW w:w="1559" w:type="dxa"/>
            <w:vAlign w:val="center"/>
          </w:tcPr>
          <w:p w:rsidR="008D30F2" w:rsidRPr="00490D47" w:rsidRDefault="008D30F2" w:rsidP="00570D2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570D2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570D28">
            <w:pPr>
              <w:rPr>
                <w:sz w:val="23"/>
                <w:szCs w:val="23"/>
              </w:rPr>
            </w:pPr>
          </w:p>
        </w:tc>
        <w:tc>
          <w:tcPr>
            <w:tcW w:w="1557" w:type="dxa"/>
          </w:tcPr>
          <w:p w:rsidR="008D30F2" w:rsidRPr="00490D47" w:rsidRDefault="008D30F2" w:rsidP="00570D28">
            <w:pPr>
              <w:jc w:val="center"/>
              <w:rPr>
                <w:rFonts w:eastAsia="Calibri"/>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570D28">
        <w:trPr>
          <w:jc w:val="center"/>
        </w:trPr>
        <w:tc>
          <w:tcPr>
            <w:tcW w:w="567" w:type="dxa"/>
            <w:vAlign w:val="center"/>
          </w:tcPr>
          <w:p w:rsidR="008D30F2" w:rsidRPr="00490D47" w:rsidRDefault="008D30F2" w:rsidP="00C84422">
            <w:pPr>
              <w:tabs>
                <w:tab w:val="left" w:pos="1539"/>
              </w:tabs>
              <w:jc w:val="center"/>
              <w:rPr>
                <w:rFonts w:eastAsia="Calibri"/>
                <w:sz w:val="23"/>
                <w:szCs w:val="23"/>
              </w:rPr>
            </w:pPr>
            <w:r>
              <w:rPr>
                <w:rFonts w:eastAsia="Calibri"/>
                <w:sz w:val="23"/>
                <w:szCs w:val="23"/>
              </w:rPr>
              <w:t>49</w:t>
            </w:r>
          </w:p>
        </w:tc>
        <w:tc>
          <w:tcPr>
            <w:tcW w:w="2302" w:type="dxa"/>
            <w:vMerge/>
            <w:vAlign w:val="center"/>
          </w:tcPr>
          <w:p w:rsidR="008D30F2" w:rsidRPr="00490D47" w:rsidRDefault="008D30F2" w:rsidP="002653B8">
            <w:pPr>
              <w:tabs>
                <w:tab w:val="left" w:pos="1539"/>
              </w:tabs>
              <w:rPr>
                <w:rFonts w:eastAsia="Calibri"/>
                <w:sz w:val="23"/>
                <w:szCs w:val="23"/>
              </w:rPr>
            </w:pPr>
          </w:p>
        </w:tc>
        <w:tc>
          <w:tcPr>
            <w:tcW w:w="3868" w:type="dxa"/>
            <w:vAlign w:val="center"/>
          </w:tcPr>
          <w:p w:rsidR="008D30F2" w:rsidRPr="00490D47" w:rsidRDefault="008D30F2" w:rsidP="00570D28">
            <w:pPr>
              <w:rPr>
                <w:lang w:val="fr-FR"/>
              </w:rPr>
            </w:pPr>
            <w:r w:rsidRPr="00490D47">
              <w:rPr>
                <w:lang w:val="fr-FR"/>
              </w:rPr>
              <w:t>Scrierea cererilor de finanțare pentru proiectele educaționale CAE și pentru programe cu finanțare europeană</w:t>
            </w:r>
          </w:p>
        </w:tc>
        <w:tc>
          <w:tcPr>
            <w:tcW w:w="1559" w:type="dxa"/>
            <w:vAlign w:val="center"/>
          </w:tcPr>
          <w:p w:rsidR="008D30F2" w:rsidRPr="00490D47" w:rsidRDefault="008D30F2" w:rsidP="00570D2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570D2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570D28">
            <w:pPr>
              <w:rPr>
                <w:sz w:val="23"/>
                <w:szCs w:val="23"/>
              </w:rPr>
            </w:pPr>
          </w:p>
        </w:tc>
        <w:tc>
          <w:tcPr>
            <w:tcW w:w="1557" w:type="dxa"/>
          </w:tcPr>
          <w:p w:rsidR="008D30F2" w:rsidRPr="00490D47" w:rsidRDefault="008D30F2" w:rsidP="00570D28">
            <w:pPr>
              <w:jc w:val="center"/>
              <w:rPr>
                <w:rFonts w:eastAsia="Calibri"/>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570D28">
        <w:trPr>
          <w:jc w:val="center"/>
        </w:trPr>
        <w:tc>
          <w:tcPr>
            <w:tcW w:w="567" w:type="dxa"/>
            <w:vAlign w:val="center"/>
          </w:tcPr>
          <w:p w:rsidR="008D30F2" w:rsidRPr="00490D47" w:rsidRDefault="008D30F2" w:rsidP="00C84422">
            <w:pPr>
              <w:tabs>
                <w:tab w:val="left" w:pos="1539"/>
              </w:tabs>
              <w:jc w:val="center"/>
              <w:rPr>
                <w:rFonts w:eastAsia="Calibri"/>
                <w:sz w:val="23"/>
                <w:szCs w:val="23"/>
              </w:rPr>
            </w:pPr>
            <w:r>
              <w:rPr>
                <w:rFonts w:eastAsia="Calibri"/>
                <w:sz w:val="23"/>
                <w:szCs w:val="23"/>
              </w:rPr>
              <w:t>50</w:t>
            </w:r>
          </w:p>
        </w:tc>
        <w:tc>
          <w:tcPr>
            <w:tcW w:w="2302" w:type="dxa"/>
            <w:vMerge/>
            <w:vAlign w:val="center"/>
          </w:tcPr>
          <w:p w:rsidR="008D30F2" w:rsidRPr="00490D47" w:rsidRDefault="008D30F2" w:rsidP="002653B8">
            <w:pPr>
              <w:tabs>
                <w:tab w:val="left" w:pos="1539"/>
              </w:tabs>
              <w:rPr>
                <w:rFonts w:eastAsia="Calibri"/>
                <w:sz w:val="23"/>
                <w:szCs w:val="23"/>
              </w:rPr>
            </w:pPr>
          </w:p>
        </w:tc>
        <w:tc>
          <w:tcPr>
            <w:tcW w:w="3868" w:type="dxa"/>
            <w:vAlign w:val="center"/>
          </w:tcPr>
          <w:p w:rsidR="008D30F2" w:rsidRPr="00490D47" w:rsidRDefault="008D30F2" w:rsidP="00570D28">
            <w:pPr>
              <w:tabs>
                <w:tab w:val="left" w:pos="2340"/>
              </w:tabs>
            </w:pPr>
            <w:r w:rsidRPr="00490D47">
              <w:t>Inițiere în domeniul arhivistic</w:t>
            </w:r>
          </w:p>
        </w:tc>
        <w:tc>
          <w:tcPr>
            <w:tcW w:w="1559" w:type="dxa"/>
            <w:vAlign w:val="center"/>
          </w:tcPr>
          <w:p w:rsidR="008D30F2" w:rsidRPr="00490D47" w:rsidRDefault="008D30F2" w:rsidP="00570D2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570D2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570D28">
            <w:pPr>
              <w:rPr>
                <w:sz w:val="23"/>
                <w:szCs w:val="23"/>
              </w:rPr>
            </w:pPr>
          </w:p>
        </w:tc>
        <w:tc>
          <w:tcPr>
            <w:tcW w:w="1557" w:type="dxa"/>
          </w:tcPr>
          <w:p w:rsidR="008D30F2" w:rsidRPr="00490D47" w:rsidRDefault="008D30F2" w:rsidP="00570D28">
            <w:pPr>
              <w:jc w:val="center"/>
              <w:rPr>
                <w:rFonts w:eastAsia="Calibri"/>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r w:rsidR="008D30F2" w:rsidRPr="00490D47" w:rsidTr="00570D28">
        <w:trPr>
          <w:jc w:val="center"/>
        </w:trPr>
        <w:tc>
          <w:tcPr>
            <w:tcW w:w="567" w:type="dxa"/>
            <w:vAlign w:val="center"/>
          </w:tcPr>
          <w:p w:rsidR="008D30F2" w:rsidRPr="00490D47" w:rsidRDefault="008D30F2" w:rsidP="00C84422">
            <w:pPr>
              <w:tabs>
                <w:tab w:val="left" w:pos="1539"/>
              </w:tabs>
              <w:jc w:val="center"/>
              <w:rPr>
                <w:rFonts w:eastAsia="Calibri"/>
                <w:sz w:val="23"/>
                <w:szCs w:val="23"/>
              </w:rPr>
            </w:pPr>
            <w:r>
              <w:rPr>
                <w:rFonts w:eastAsia="Calibri"/>
                <w:sz w:val="23"/>
                <w:szCs w:val="23"/>
              </w:rPr>
              <w:t>51</w:t>
            </w:r>
          </w:p>
        </w:tc>
        <w:tc>
          <w:tcPr>
            <w:tcW w:w="2302" w:type="dxa"/>
            <w:vMerge/>
            <w:vAlign w:val="center"/>
          </w:tcPr>
          <w:p w:rsidR="008D30F2" w:rsidRPr="00490D47" w:rsidRDefault="008D30F2" w:rsidP="002653B8">
            <w:pPr>
              <w:tabs>
                <w:tab w:val="left" w:pos="1539"/>
              </w:tabs>
              <w:rPr>
                <w:rFonts w:eastAsia="Calibri"/>
                <w:sz w:val="23"/>
                <w:szCs w:val="23"/>
              </w:rPr>
            </w:pPr>
          </w:p>
        </w:tc>
        <w:tc>
          <w:tcPr>
            <w:tcW w:w="3868" w:type="dxa"/>
            <w:vAlign w:val="center"/>
          </w:tcPr>
          <w:p w:rsidR="008D30F2" w:rsidRPr="00490D47" w:rsidRDefault="008D30F2" w:rsidP="00570D28">
            <w:pPr>
              <w:rPr>
                <w:lang w:val="fr-FR"/>
              </w:rPr>
            </w:pPr>
            <w:r w:rsidRPr="00490D47">
              <w:rPr>
                <w:lang w:val="fr-FR"/>
              </w:rPr>
              <w:t>Metode folosite în cadrul evaluării interne a calității</w:t>
            </w:r>
          </w:p>
        </w:tc>
        <w:tc>
          <w:tcPr>
            <w:tcW w:w="1559" w:type="dxa"/>
            <w:vAlign w:val="center"/>
          </w:tcPr>
          <w:p w:rsidR="008D30F2" w:rsidRPr="00490D47" w:rsidRDefault="008D30F2" w:rsidP="00570D28">
            <w:pPr>
              <w:tabs>
                <w:tab w:val="left" w:pos="1539"/>
              </w:tabs>
              <w:jc w:val="center"/>
              <w:rPr>
                <w:rFonts w:eastAsia="Calibri"/>
                <w:sz w:val="23"/>
                <w:szCs w:val="23"/>
              </w:rPr>
            </w:pPr>
            <w:r w:rsidRPr="00490D47">
              <w:rPr>
                <w:rFonts w:eastAsia="Calibri"/>
                <w:sz w:val="23"/>
                <w:szCs w:val="23"/>
              </w:rPr>
              <w:t>25 c.d</w:t>
            </w:r>
          </w:p>
        </w:tc>
        <w:tc>
          <w:tcPr>
            <w:tcW w:w="1701" w:type="dxa"/>
          </w:tcPr>
          <w:p w:rsidR="008D30F2" w:rsidRPr="00490D47" w:rsidRDefault="008D30F2" w:rsidP="00570D28">
            <w:pPr>
              <w:jc w:val="center"/>
              <w:rPr>
                <w:sz w:val="23"/>
                <w:szCs w:val="23"/>
              </w:rPr>
            </w:pPr>
            <w:r w:rsidRPr="00490D47">
              <w:rPr>
                <w:rFonts w:eastAsia="Calibri"/>
                <w:sz w:val="23"/>
                <w:szCs w:val="23"/>
              </w:rPr>
              <w:t>demers didactic eficient</w:t>
            </w:r>
          </w:p>
        </w:tc>
        <w:tc>
          <w:tcPr>
            <w:tcW w:w="1707" w:type="dxa"/>
            <w:vMerge/>
          </w:tcPr>
          <w:p w:rsidR="008D30F2" w:rsidRPr="00490D47" w:rsidRDefault="008D30F2" w:rsidP="00570D28">
            <w:pPr>
              <w:rPr>
                <w:sz w:val="23"/>
                <w:szCs w:val="23"/>
              </w:rPr>
            </w:pPr>
          </w:p>
        </w:tc>
        <w:tc>
          <w:tcPr>
            <w:tcW w:w="1557" w:type="dxa"/>
          </w:tcPr>
          <w:p w:rsidR="008D30F2" w:rsidRPr="00490D47" w:rsidRDefault="008D30F2" w:rsidP="00570D28">
            <w:pPr>
              <w:jc w:val="center"/>
              <w:rPr>
                <w:rFonts w:eastAsia="Calibri"/>
                <w:sz w:val="23"/>
                <w:szCs w:val="23"/>
              </w:rPr>
            </w:pPr>
            <w:r w:rsidRPr="00490D47">
              <w:rPr>
                <w:rFonts w:eastAsia="Calibri"/>
                <w:sz w:val="23"/>
                <w:szCs w:val="23"/>
              </w:rPr>
              <w:t>Formatori</w:t>
            </w:r>
          </w:p>
        </w:tc>
        <w:tc>
          <w:tcPr>
            <w:tcW w:w="1026" w:type="dxa"/>
            <w:vAlign w:val="center"/>
          </w:tcPr>
          <w:p w:rsidR="008D30F2" w:rsidRPr="00490D47" w:rsidRDefault="008D30F2" w:rsidP="002653B8">
            <w:pPr>
              <w:tabs>
                <w:tab w:val="left" w:pos="1539"/>
              </w:tabs>
              <w:jc w:val="center"/>
              <w:rPr>
                <w:rFonts w:eastAsia="Calibri"/>
                <w:sz w:val="23"/>
                <w:szCs w:val="23"/>
              </w:rPr>
            </w:pPr>
          </w:p>
        </w:tc>
      </w:tr>
    </w:tbl>
    <w:p w:rsidR="00B640B5" w:rsidRPr="008E258A" w:rsidRDefault="00B640B5">
      <w:pPr>
        <w:spacing w:line="360" w:lineRule="auto"/>
        <w:rPr>
          <w:b/>
          <w:sz w:val="16"/>
          <w:szCs w:val="16"/>
        </w:rPr>
      </w:pPr>
    </w:p>
    <w:p w:rsidR="00B640B5" w:rsidRPr="008E258A" w:rsidRDefault="00B640B5">
      <w:pPr>
        <w:spacing w:line="360" w:lineRule="auto"/>
        <w:rPr>
          <w:b/>
          <w:sz w:val="23"/>
          <w:szCs w:val="23"/>
        </w:rPr>
      </w:pPr>
      <w:r w:rsidRPr="008E258A">
        <w:rPr>
          <w:b/>
          <w:sz w:val="23"/>
          <w:szCs w:val="23"/>
        </w:rPr>
        <w:lastRenderedPageBreak/>
        <w:t>Domeniul: Informare, documentare, consultanţă</w:t>
      </w:r>
    </w:p>
    <w:tbl>
      <w:tblPr>
        <w:tblW w:w="14606"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1762"/>
        <w:gridCol w:w="3632"/>
        <w:gridCol w:w="2160"/>
        <w:gridCol w:w="2340"/>
        <w:gridCol w:w="1980"/>
        <w:gridCol w:w="1378"/>
        <w:gridCol w:w="741"/>
      </w:tblGrid>
      <w:tr w:rsidR="00B640B5" w:rsidRPr="008D30F2" w:rsidTr="009113E4">
        <w:trPr>
          <w:trHeight w:val="283"/>
          <w:tblHeader/>
          <w:jc w:val="center"/>
        </w:trPr>
        <w:tc>
          <w:tcPr>
            <w:tcW w:w="613" w:type="dxa"/>
            <w:vAlign w:val="center"/>
          </w:tcPr>
          <w:p w:rsidR="00B640B5" w:rsidRPr="008D30F2" w:rsidRDefault="00B640B5">
            <w:pPr>
              <w:jc w:val="center"/>
              <w:rPr>
                <w:b/>
                <w:color w:val="000000"/>
                <w:sz w:val="23"/>
                <w:szCs w:val="23"/>
              </w:rPr>
            </w:pPr>
            <w:r w:rsidRPr="008D30F2">
              <w:rPr>
                <w:b/>
                <w:color w:val="000000"/>
                <w:sz w:val="23"/>
                <w:szCs w:val="23"/>
              </w:rPr>
              <w:t>Nr. crt.</w:t>
            </w:r>
          </w:p>
        </w:tc>
        <w:tc>
          <w:tcPr>
            <w:tcW w:w="1762" w:type="dxa"/>
            <w:vAlign w:val="center"/>
          </w:tcPr>
          <w:p w:rsidR="00B640B5" w:rsidRPr="008D30F2" w:rsidRDefault="00B640B5">
            <w:pPr>
              <w:jc w:val="center"/>
              <w:rPr>
                <w:b/>
                <w:color w:val="000000"/>
                <w:sz w:val="23"/>
                <w:szCs w:val="23"/>
              </w:rPr>
            </w:pPr>
            <w:r w:rsidRPr="008D30F2">
              <w:rPr>
                <w:b/>
                <w:color w:val="000000"/>
                <w:sz w:val="23"/>
                <w:szCs w:val="23"/>
              </w:rPr>
              <w:t>Obiective specifice</w:t>
            </w:r>
          </w:p>
        </w:tc>
        <w:tc>
          <w:tcPr>
            <w:tcW w:w="3632" w:type="dxa"/>
            <w:vAlign w:val="center"/>
          </w:tcPr>
          <w:p w:rsidR="00B640B5" w:rsidRPr="008D30F2" w:rsidRDefault="00B640B5">
            <w:pPr>
              <w:jc w:val="center"/>
              <w:rPr>
                <w:b/>
                <w:color w:val="000000"/>
                <w:sz w:val="23"/>
                <w:szCs w:val="23"/>
              </w:rPr>
            </w:pPr>
            <w:r w:rsidRPr="008D30F2">
              <w:rPr>
                <w:b/>
                <w:color w:val="000000"/>
                <w:sz w:val="23"/>
                <w:szCs w:val="23"/>
              </w:rPr>
              <w:t>Activităţi</w:t>
            </w:r>
          </w:p>
        </w:tc>
        <w:tc>
          <w:tcPr>
            <w:tcW w:w="2160" w:type="dxa"/>
            <w:vAlign w:val="center"/>
          </w:tcPr>
          <w:p w:rsidR="00B640B5" w:rsidRPr="008D30F2" w:rsidRDefault="00B640B5">
            <w:pPr>
              <w:jc w:val="center"/>
              <w:rPr>
                <w:b/>
                <w:color w:val="000000"/>
                <w:sz w:val="23"/>
                <w:szCs w:val="23"/>
              </w:rPr>
            </w:pPr>
            <w:r w:rsidRPr="008D30F2">
              <w:rPr>
                <w:b/>
                <w:color w:val="000000"/>
                <w:sz w:val="23"/>
                <w:szCs w:val="23"/>
              </w:rPr>
              <w:t>Indicator de eficienţă</w:t>
            </w:r>
          </w:p>
        </w:tc>
        <w:tc>
          <w:tcPr>
            <w:tcW w:w="2340" w:type="dxa"/>
            <w:vAlign w:val="center"/>
          </w:tcPr>
          <w:p w:rsidR="00B640B5" w:rsidRPr="008D30F2" w:rsidRDefault="00B640B5">
            <w:pPr>
              <w:jc w:val="center"/>
              <w:rPr>
                <w:b/>
                <w:color w:val="000000"/>
                <w:sz w:val="23"/>
                <w:szCs w:val="23"/>
              </w:rPr>
            </w:pPr>
            <w:r w:rsidRPr="008D30F2">
              <w:rPr>
                <w:b/>
                <w:color w:val="000000"/>
                <w:sz w:val="23"/>
                <w:szCs w:val="23"/>
              </w:rPr>
              <w:t>Rezultate aşteptate</w:t>
            </w:r>
          </w:p>
        </w:tc>
        <w:tc>
          <w:tcPr>
            <w:tcW w:w="1980" w:type="dxa"/>
            <w:vAlign w:val="center"/>
          </w:tcPr>
          <w:p w:rsidR="00B640B5" w:rsidRPr="008D30F2" w:rsidRDefault="00B640B5">
            <w:pPr>
              <w:jc w:val="center"/>
              <w:rPr>
                <w:b/>
                <w:color w:val="000000"/>
                <w:sz w:val="23"/>
                <w:szCs w:val="23"/>
              </w:rPr>
            </w:pPr>
            <w:r w:rsidRPr="008D30F2">
              <w:rPr>
                <w:b/>
                <w:color w:val="000000"/>
                <w:sz w:val="23"/>
                <w:szCs w:val="23"/>
              </w:rPr>
              <w:t>Indicatori de rezultat</w:t>
            </w:r>
          </w:p>
        </w:tc>
        <w:tc>
          <w:tcPr>
            <w:tcW w:w="1378" w:type="dxa"/>
            <w:vAlign w:val="center"/>
          </w:tcPr>
          <w:p w:rsidR="00B640B5" w:rsidRPr="008D30F2" w:rsidRDefault="00B640B5">
            <w:pPr>
              <w:jc w:val="center"/>
              <w:rPr>
                <w:b/>
                <w:color w:val="000000"/>
                <w:sz w:val="23"/>
                <w:szCs w:val="23"/>
              </w:rPr>
            </w:pPr>
            <w:r w:rsidRPr="008D30F2">
              <w:rPr>
                <w:b/>
                <w:color w:val="000000"/>
                <w:sz w:val="23"/>
                <w:szCs w:val="23"/>
              </w:rPr>
              <w:t>Parteneri implicaţi</w:t>
            </w:r>
          </w:p>
        </w:tc>
        <w:tc>
          <w:tcPr>
            <w:tcW w:w="741" w:type="dxa"/>
            <w:vAlign w:val="center"/>
          </w:tcPr>
          <w:p w:rsidR="00B640B5" w:rsidRPr="008D30F2" w:rsidRDefault="00B640B5">
            <w:pPr>
              <w:jc w:val="center"/>
              <w:rPr>
                <w:b/>
                <w:color w:val="000000"/>
                <w:sz w:val="23"/>
                <w:szCs w:val="23"/>
              </w:rPr>
            </w:pPr>
            <w:r w:rsidRPr="008D30F2">
              <w:rPr>
                <w:b/>
                <w:color w:val="000000"/>
                <w:sz w:val="23"/>
                <w:szCs w:val="23"/>
              </w:rPr>
              <w:t>Obs.</w:t>
            </w:r>
          </w:p>
        </w:tc>
      </w:tr>
      <w:tr w:rsidR="00B640B5" w:rsidRPr="008D30F2" w:rsidTr="009113E4">
        <w:trPr>
          <w:trHeight w:val="262"/>
          <w:jc w:val="center"/>
        </w:trPr>
        <w:tc>
          <w:tcPr>
            <w:tcW w:w="613" w:type="dxa"/>
            <w:vAlign w:val="center"/>
          </w:tcPr>
          <w:p w:rsidR="00B640B5" w:rsidRPr="008D30F2" w:rsidRDefault="00B640B5">
            <w:pPr>
              <w:jc w:val="center"/>
              <w:rPr>
                <w:color w:val="000000"/>
                <w:sz w:val="23"/>
                <w:szCs w:val="23"/>
              </w:rPr>
            </w:pPr>
            <w:r w:rsidRPr="008D30F2">
              <w:rPr>
                <w:color w:val="000000"/>
                <w:sz w:val="23"/>
                <w:szCs w:val="23"/>
              </w:rPr>
              <w:t>1</w:t>
            </w:r>
          </w:p>
        </w:tc>
        <w:tc>
          <w:tcPr>
            <w:tcW w:w="1762" w:type="dxa"/>
            <w:vMerge w:val="restart"/>
            <w:vAlign w:val="center"/>
          </w:tcPr>
          <w:p w:rsidR="00B640B5" w:rsidRPr="008D30F2" w:rsidRDefault="00B640B5">
            <w:pPr>
              <w:jc w:val="center"/>
              <w:rPr>
                <w:color w:val="000000"/>
                <w:sz w:val="23"/>
                <w:szCs w:val="23"/>
              </w:rPr>
            </w:pPr>
            <w:r w:rsidRPr="008D30F2">
              <w:rPr>
                <w:color w:val="000000"/>
                <w:sz w:val="23"/>
                <w:szCs w:val="23"/>
              </w:rPr>
              <w:t>Diseminare informaţii, facilitarea accesului  la informaţii</w:t>
            </w:r>
          </w:p>
        </w:tc>
        <w:tc>
          <w:tcPr>
            <w:tcW w:w="3632" w:type="dxa"/>
            <w:vAlign w:val="center"/>
          </w:tcPr>
          <w:p w:rsidR="00B640B5" w:rsidRPr="008D30F2" w:rsidRDefault="00B640B5">
            <w:pPr>
              <w:rPr>
                <w:color w:val="000000"/>
                <w:sz w:val="23"/>
                <w:szCs w:val="23"/>
              </w:rPr>
            </w:pPr>
            <w:r w:rsidRPr="008D30F2">
              <w:rPr>
                <w:color w:val="000000"/>
                <w:sz w:val="23"/>
                <w:szCs w:val="23"/>
              </w:rPr>
              <w:t>Consilierea metodologică a cadrelor didactice înscrise la examenele pentru obţinerea gradelor didactice;</w:t>
            </w:r>
          </w:p>
        </w:tc>
        <w:tc>
          <w:tcPr>
            <w:tcW w:w="2160" w:type="dxa"/>
            <w:vAlign w:val="center"/>
          </w:tcPr>
          <w:p w:rsidR="00B640B5" w:rsidRPr="008D30F2" w:rsidRDefault="00B640B5">
            <w:pPr>
              <w:jc w:val="center"/>
              <w:rPr>
                <w:color w:val="000000"/>
                <w:sz w:val="23"/>
                <w:szCs w:val="23"/>
              </w:rPr>
            </w:pPr>
            <w:r w:rsidRPr="008D30F2">
              <w:rPr>
                <w:color w:val="000000"/>
                <w:sz w:val="23"/>
                <w:szCs w:val="23"/>
              </w:rPr>
              <w:t>Diversitatea şi reprezentativitatea</w:t>
            </w:r>
          </w:p>
          <w:p w:rsidR="00B640B5" w:rsidRPr="008D30F2" w:rsidRDefault="00B640B5">
            <w:pPr>
              <w:jc w:val="center"/>
              <w:rPr>
                <w:color w:val="000000"/>
                <w:sz w:val="23"/>
                <w:szCs w:val="23"/>
              </w:rPr>
            </w:pPr>
            <w:r w:rsidRPr="008D30F2">
              <w:rPr>
                <w:color w:val="000000"/>
                <w:sz w:val="23"/>
                <w:szCs w:val="23"/>
              </w:rPr>
              <w:t>suporturilor propuse</w:t>
            </w:r>
          </w:p>
        </w:tc>
        <w:tc>
          <w:tcPr>
            <w:tcW w:w="2340" w:type="dxa"/>
            <w:vAlign w:val="center"/>
          </w:tcPr>
          <w:p w:rsidR="00B640B5" w:rsidRPr="008D30F2" w:rsidRDefault="00B640B5">
            <w:pPr>
              <w:jc w:val="center"/>
              <w:rPr>
                <w:color w:val="000000"/>
                <w:sz w:val="23"/>
                <w:szCs w:val="23"/>
              </w:rPr>
            </w:pPr>
            <w:r w:rsidRPr="008D30F2">
              <w:rPr>
                <w:color w:val="000000"/>
                <w:sz w:val="23"/>
                <w:szCs w:val="23"/>
              </w:rPr>
              <w:t>Utilizarea de către cadrele didactice a materialelor şi informaţiilor primite</w:t>
            </w:r>
          </w:p>
        </w:tc>
        <w:tc>
          <w:tcPr>
            <w:tcW w:w="1980" w:type="dxa"/>
            <w:vAlign w:val="center"/>
          </w:tcPr>
          <w:p w:rsidR="00B640B5" w:rsidRPr="008D30F2" w:rsidRDefault="00B640B5">
            <w:pPr>
              <w:jc w:val="center"/>
              <w:rPr>
                <w:color w:val="000000"/>
                <w:sz w:val="23"/>
                <w:szCs w:val="23"/>
              </w:rPr>
            </w:pPr>
            <w:r w:rsidRPr="008D30F2">
              <w:rPr>
                <w:color w:val="000000"/>
                <w:sz w:val="23"/>
                <w:szCs w:val="23"/>
              </w:rPr>
              <w:t xml:space="preserve">număr cadre didactice consiliate </w:t>
            </w:r>
          </w:p>
        </w:tc>
        <w:tc>
          <w:tcPr>
            <w:tcW w:w="1378" w:type="dxa"/>
            <w:vAlign w:val="center"/>
          </w:tcPr>
          <w:p w:rsidR="00B640B5" w:rsidRPr="008D30F2" w:rsidRDefault="001A143E">
            <w:pPr>
              <w:jc w:val="center"/>
              <w:rPr>
                <w:color w:val="000000"/>
                <w:sz w:val="23"/>
                <w:szCs w:val="23"/>
              </w:rPr>
            </w:pPr>
            <w:r w:rsidRPr="008D30F2">
              <w:rPr>
                <w:color w:val="000000"/>
                <w:sz w:val="23"/>
                <w:szCs w:val="23"/>
              </w:rPr>
              <w:t>IŞJ</w:t>
            </w:r>
            <w:r w:rsidR="00B640B5" w:rsidRPr="008D30F2">
              <w:rPr>
                <w:color w:val="000000"/>
                <w:sz w:val="23"/>
                <w:szCs w:val="23"/>
              </w:rPr>
              <w:t xml:space="preserve"> Teleorman, unităţi şcolare</w:t>
            </w:r>
          </w:p>
        </w:tc>
        <w:tc>
          <w:tcPr>
            <w:tcW w:w="741" w:type="dxa"/>
            <w:vAlign w:val="center"/>
          </w:tcPr>
          <w:p w:rsidR="00B640B5" w:rsidRPr="008D30F2" w:rsidRDefault="00B640B5">
            <w:pPr>
              <w:rPr>
                <w:color w:val="000000"/>
                <w:sz w:val="23"/>
                <w:szCs w:val="23"/>
              </w:rPr>
            </w:pPr>
          </w:p>
        </w:tc>
      </w:tr>
      <w:tr w:rsidR="00B640B5" w:rsidRPr="008D30F2" w:rsidTr="009113E4">
        <w:trPr>
          <w:trHeight w:val="262"/>
          <w:jc w:val="center"/>
        </w:trPr>
        <w:tc>
          <w:tcPr>
            <w:tcW w:w="613" w:type="dxa"/>
            <w:vAlign w:val="center"/>
          </w:tcPr>
          <w:p w:rsidR="00B640B5" w:rsidRPr="008D30F2" w:rsidRDefault="00B640B5">
            <w:pPr>
              <w:jc w:val="center"/>
              <w:rPr>
                <w:color w:val="000000"/>
                <w:sz w:val="23"/>
                <w:szCs w:val="23"/>
              </w:rPr>
            </w:pPr>
            <w:r w:rsidRPr="008D30F2">
              <w:rPr>
                <w:color w:val="000000"/>
                <w:sz w:val="23"/>
                <w:szCs w:val="23"/>
              </w:rPr>
              <w:t>2</w:t>
            </w:r>
          </w:p>
        </w:tc>
        <w:tc>
          <w:tcPr>
            <w:tcW w:w="1762" w:type="dxa"/>
            <w:vMerge/>
            <w:vAlign w:val="center"/>
          </w:tcPr>
          <w:p w:rsidR="00B640B5" w:rsidRPr="008D30F2" w:rsidRDefault="00B640B5">
            <w:pPr>
              <w:jc w:val="center"/>
              <w:rPr>
                <w:color w:val="000000"/>
                <w:sz w:val="23"/>
                <w:szCs w:val="23"/>
              </w:rPr>
            </w:pPr>
          </w:p>
        </w:tc>
        <w:tc>
          <w:tcPr>
            <w:tcW w:w="3632" w:type="dxa"/>
            <w:vAlign w:val="center"/>
          </w:tcPr>
          <w:p w:rsidR="00B640B5" w:rsidRPr="008D30F2" w:rsidRDefault="00B640B5">
            <w:pPr>
              <w:rPr>
                <w:color w:val="000000"/>
                <w:sz w:val="23"/>
                <w:szCs w:val="23"/>
              </w:rPr>
            </w:pPr>
            <w:r w:rsidRPr="008D30F2">
              <w:rPr>
                <w:color w:val="000000"/>
                <w:sz w:val="23"/>
                <w:szCs w:val="23"/>
              </w:rPr>
              <w:t>Oferirea de programe pentru examenele de grad, bibliografii, lucrări de specialitate;</w:t>
            </w:r>
          </w:p>
        </w:tc>
        <w:tc>
          <w:tcPr>
            <w:tcW w:w="2160" w:type="dxa"/>
            <w:vAlign w:val="center"/>
          </w:tcPr>
          <w:p w:rsidR="00B640B5" w:rsidRPr="008D30F2" w:rsidRDefault="00B640B5">
            <w:pPr>
              <w:jc w:val="center"/>
              <w:rPr>
                <w:color w:val="000000"/>
                <w:sz w:val="23"/>
                <w:szCs w:val="23"/>
              </w:rPr>
            </w:pPr>
            <w:r w:rsidRPr="008D30F2">
              <w:rPr>
                <w:color w:val="000000"/>
                <w:sz w:val="23"/>
                <w:szCs w:val="23"/>
              </w:rPr>
              <w:t>Reprezentativitatea suporturilor propuse</w:t>
            </w:r>
          </w:p>
        </w:tc>
        <w:tc>
          <w:tcPr>
            <w:tcW w:w="2340" w:type="dxa"/>
            <w:vAlign w:val="center"/>
          </w:tcPr>
          <w:p w:rsidR="00B640B5" w:rsidRPr="008D30F2" w:rsidRDefault="00B640B5">
            <w:pPr>
              <w:jc w:val="center"/>
              <w:rPr>
                <w:color w:val="000000"/>
                <w:sz w:val="23"/>
                <w:szCs w:val="23"/>
              </w:rPr>
            </w:pPr>
            <w:r w:rsidRPr="008D30F2">
              <w:rPr>
                <w:color w:val="000000"/>
                <w:sz w:val="23"/>
                <w:szCs w:val="23"/>
              </w:rPr>
              <w:t>Utilizarea de către cadrele didactice a materialelor şi informaţiilor primite</w:t>
            </w:r>
          </w:p>
        </w:tc>
        <w:tc>
          <w:tcPr>
            <w:tcW w:w="1980" w:type="dxa"/>
            <w:vAlign w:val="center"/>
          </w:tcPr>
          <w:p w:rsidR="00B640B5" w:rsidRPr="008D30F2" w:rsidRDefault="00B640B5">
            <w:pPr>
              <w:rPr>
                <w:color w:val="000000"/>
                <w:sz w:val="23"/>
                <w:szCs w:val="23"/>
              </w:rPr>
            </w:pPr>
            <w:r w:rsidRPr="008D30F2">
              <w:rPr>
                <w:color w:val="000000"/>
                <w:sz w:val="23"/>
                <w:szCs w:val="23"/>
              </w:rPr>
              <w:t>număr programe, lucrări de specialitate şi bibliografii oferite</w:t>
            </w:r>
          </w:p>
        </w:tc>
        <w:tc>
          <w:tcPr>
            <w:tcW w:w="1378" w:type="dxa"/>
            <w:vAlign w:val="center"/>
          </w:tcPr>
          <w:p w:rsidR="00B640B5" w:rsidRPr="008D30F2" w:rsidRDefault="001A143E">
            <w:pPr>
              <w:jc w:val="center"/>
              <w:rPr>
                <w:color w:val="000000"/>
                <w:sz w:val="23"/>
                <w:szCs w:val="23"/>
              </w:rPr>
            </w:pPr>
            <w:r w:rsidRPr="008D30F2">
              <w:rPr>
                <w:color w:val="000000"/>
                <w:sz w:val="23"/>
                <w:szCs w:val="23"/>
              </w:rPr>
              <w:t>IŞJ</w:t>
            </w:r>
            <w:r w:rsidR="00B640B5" w:rsidRPr="008D30F2">
              <w:rPr>
                <w:color w:val="000000"/>
                <w:sz w:val="23"/>
                <w:szCs w:val="23"/>
              </w:rPr>
              <w:t xml:space="preserve"> Teleorman , unităţi şcolare</w:t>
            </w:r>
          </w:p>
        </w:tc>
        <w:tc>
          <w:tcPr>
            <w:tcW w:w="741" w:type="dxa"/>
            <w:vAlign w:val="center"/>
          </w:tcPr>
          <w:p w:rsidR="00B640B5" w:rsidRPr="008D30F2" w:rsidRDefault="00B640B5">
            <w:pPr>
              <w:rPr>
                <w:color w:val="000000"/>
                <w:sz w:val="23"/>
                <w:szCs w:val="23"/>
              </w:rPr>
            </w:pPr>
          </w:p>
        </w:tc>
      </w:tr>
      <w:tr w:rsidR="00B640B5" w:rsidRPr="008D30F2" w:rsidTr="009113E4">
        <w:trPr>
          <w:trHeight w:val="283"/>
          <w:jc w:val="center"/>
        </w:trPr>
        <w:tc>
          <w:tcPr>
            <w:tcW w:w="613" w:type="dxa"/>
            <w:vAlign w:val="center"/>
          </w:tcPr>
          <w:p w:rsidR="00B640B5" w:rsidRPr="008D30F2" w:rsidRDefault="00B640B5">
            <w:pPr>
              <w:jc w:val="center"/>
              <w:rPr>
                <w:color w:val="000000"/>
                <w:sz w:val="23"/>
                <w:szCs w:val="23"/>
              </w:rPr>
            </w:pPr>
            <w:r w:rsidRPr="008D30F2">
              <w:rPr>
                <w:color w:val="000000"/>
                <w:sz w:val="23"/>
                <w:szCs w:val="23"/>
              </w:rPr>
              <w:t>3</w:t>
            </w:r>
          </w:p>
        </w:tc>
        <w:tc>
          <w:tcPr>
            <w:tcW w:w="1762" w:type="dxa"/>
            <w:vMerge/>
            <w:vAlign w:val="center"/>
          </w:tcPr>
          <w:p w:rsidR="00B640B5" w:rsidRPr="008D30F2" w:rsidRDefault="00B640B5">
            <w:pPr>
              <w:jc w:val="center"/>
              <w:rPr>
                <w:color w:val="000000"/>
                <w:sz w:val="23"/>
                <w:szCs w:val="23"/>
              </w:rPr>
            </w:pPr>
          </w:p>
        </w:tc>
        <w:tc>
          <w:tcPr>
            <w:tcW w:w="3632" w:type="dxa"/>
            <w:vAlign w:val="center"/>
          </w:tcPr>
          <w:p w:rsidR="00B640B5" w:rsidRPr="008D30F2" w:rsidRDefault="00B640B5">
            <w:pPr>
              <w:rPr>
                <w:color w:val="000000"/>
                <w:sz w:val="23"/>
                <w:szCs w:val="23"/>
              </w:rPr>
            </w:pPr>
            <w:r w:rsidRPr="008D30F2">
              <w:rPr>
                <w:color w:val="000000"/>
                <w:sz w:val="23"/>
                <w:szCs w:val="23"/>
              </w:rPr>
              <w:t>Consilierea cadrelor didactice în organizarea şi desfă</w:t>
            </w:r>
            <w:r w:rsidR="009C20EA" w:rsidRPr="008D30F2">
              <w:rPr>
                <w:color w:val="000000"/>
                <w:sz w:val="23"/>
                <w:szCs w:val="23"/>
              </w:rPr>
              <w:t>şurarea activităţilor metodice -</w:t>
            </w:r>
            <w:r w:rsidRPr="008D30F2">
              <w:rPr>
                <w:color w:val="000000"/>
                <w:sz w:val="23"/>
                <w:szCs w:val="23"/>
              </w:rPr>
              <w:t xml:space="preserve"> cercuri pedagogice, comisii metodice, catedre de specialitate;</w:t>
            </w:r>
          </w:p>
        </w:tc>
        <w:tc>
          <w:tcPr>
            <w:tcW w:w="2160" w:type="dxa"/>
            <w:vAlign w:val="center"/>
          </w:tcPr>
          <w:p w:rsidR="00B640B5" w:rsidRPr="008D30F2" w:rsidRDefault="00B640B5">
            <w:pPr>
              <w:jc w:val="center"/>
              <w:rPr>
                <w:color w:val="000000"/>
                <w:sz w:val="23"/>
                <w:szCs w:val="23"/>
              </w:rPr>
            </w:pPr>
            <w:r w:rsidRPr="008D30F2">
              <w:rPr>
                <w:color w:val="000000"/>
                <w:sz w:val="23"/>
                <w:szCs w:val="23"/>
              </w:rPr>
              <w:t>Diversitatea informaţiilor oferite</w:t>
            </w:r>
          </w:p>
        </w:tc>
        <w:tc>
          <w:tcPr>
            <w:tcW w:w="2340" w:type="dxa"/>
            <w:vAlign w:val="center"/>
          </w:tcPr>
          <w:p w:rsidR="00B640B5" w:rsidRPr="008D30F2" w:rsidRDefault="00B640B5">
            <w:pPr>
              <w:jc w:val="center"/>
              <w:rPr>
                <w:color w:val="000000"/>
                <w:sz w:val="23"/>
                <w:szCs w:val="23"/>
              </w:rPr>
            </w:pPr>
            <w:r w:rsidRPr="008D30F2">
              <w:rPr>
                <w:color w:val="000000"/>
                <w:sz w:val="23"/>
                <w:szCs w:val="23"/>
              </w:rPr>
              <w:t xml:space="preserve">Creşterea calităţii activităţilor metodice </w:t>
            </w:r>
          </w:p>
        </w:tc>
        <w:tc>
          <w:tcPr>
            <w:tcW w:w="1980" w:type="dxa"/>
            <w:vAlign w:val="center"/>
          </w:tcPr>
          <w:p w:rsidR="00B640B5" w:rsidRPr="008D30F2" w:rsidRDefault="00B640B5">
            <w:pPr>
              <w:jc w:val="center"/>
              <w:rPr>
                <w:color w:val="000000"/>
                <w:sz w:val="23"/>
                <w:szCs w:val="23"/>
              </w:rPr>
            </w:pPr>
            <w:r w:rsidRPr="008D30F2">
              <w:rPr>
                <w:color w:val="000000"/>
                <w:sz w:val="23"/>
                <w:szCs w:val="23"/>
              </w:rPr>
              <w:t>număr activităţi metodice pentru care s-a oferit consiliere</w:t>
            </w:r>
          </w:p>
        </w:tc>
        <w:tc>
          <w:tcPr>
            <w:tcW w:w="1378" w:type="dxa"/>
            <w:vAlign w:val="center"/>
          </w:tcPr>
          <w:p w:rsidR="00B640B5" w:rsidRPr="008D30F2" w:rsidRDefault="001A143E">
            <w:pPr>
              <w:jc w:val="center"/>
              <w:rPr>
                <w:color w:val="000000"/>
                <w:sz w:val="23"/>
                <w:szCs w:val="23"/>
              </w:rPr>
            </w:pPr>
            <w:r w:rsidRPr="008D30F2">
              <w:rPr>
                <w:color w:val="000000"/>
                <w:sz w:val="23"/>
                <w:szCs w:val="23"/>
              </w:rPr>
              <w:t>IŞJ</w:t>
            </w:r>
            <w:r w:rsidR="00B640B5" w:rsidRPr="008D30F2">
              <w:rPr>
                <w:color w:val="000000"/>
                <w:sz w:val="23"/>
                <w:szCs w:val="23"/>
              </w:rPr>
              <w:t xml:space="preserve"> Teleorman, unităţi şcolare</w:t>
            </w:r>
          </w:p>
        </w:tc>
        <w:tc>
          <w:tcPr>
            <w:tcW w:w="741" w:type="dxa"/>
            <w:vAlign w:val="center"/>
          </w:tcPr>
          <w:p w:rsidR="00B640B5" w:rsidRPr="008D30F2" w:rsidRDefault="00B640B5">
            <w:pPr>
              <w:rPr>
                <w:color w:val="000000"/>
                <w:sz w:val="23"/>
                <w:szCs w:val="23"/>
              </w:rPr>
            </w:pPr>
          </w:p>
        </w:tc>
      </w:tr>
      <w:tr w:rsidR="00B640B5" w:rsidRPr="008D30F2" w:rsidTr="009113E4">
        <w:trPr>
          <w:trHeight w:val="262"/>
          <w:jc w:val="center"/>
        </w:trPr>
        <w:tc>
          <w:tcPr>
            <w:tcW w:w="613" w:type="dxa"/>
            <w:vAlign w:val="center"/>
          </w:tcPr>
          <w:p w:rsidR="00B640B5" w:rsidRPr="008D30F2" w:rsidRDefault="00B640B5">
            <w:pPr>
              <w:jc w:val="center"/>
              <w:rPr>
                <w:color w:val="000000"/>
                <w:sz w:val="23"/>
                <w:szCs w:val="23"/>
              </w:rPr>
            </w:pPr>
            <w:r w:rsidRPr="008D30F2">
              <w:rPr>
                <w:color w:val="000000"/>
                <w:sz w:val="23"/>
                <w:szCs w:val="23"/>
              </w:rPr>
              <w:t>4</w:t>
            </w:r>
          </w:p>
        </w:tc>
        <w:tc>
          <w:tcPr>
            <w:tcW w:w="1762" w:type="dxa"/>
            <w:vMerge/>
            <w:vAlign w:val="center"/>
          </w:tcPr>
          <w:p w:rsidR="00B640B5" w:rsidRPr="008D30F2" w:rsidRDefault="00B640B5">
            <w:pPr>
              <w:jc w:val="center"/>
              <w:rPr>
                <w:color w:val="000000"/>
                <w:sz w:val="23"/>
                <w:szCs w:val="23"/>
              </w:rPr>
            </w:pPr>
          </w:p>
        </w:tc>
        <w:tc>
          <w:tcPr>
            <w:tcW w:w="3632" w:type="dxa"/>
            <w:vAlign w:val="center"/>
          </w:tcPr>
          <w:p w:rsidR="00B640B5" w:rsidRPr="008D30F2" w:rsidRDefault="00B640B5">
            <w:pPr>
              <w:rPr>
                <w:color w:val="000000"/>
                <w:sz w:val="23"/>
                <w:szCs w:val="23"/>
              </w:rPr>
            </w:pPr>
            <w:r w:rsidRPr="008D30F2">
              <w:rPr>
                <w:color w:val="000000"/>
                <w:sz w:val="23"/>
                <w:szCs w:val="23"/>
              </w:rPr>
              <w:t xml:space="preserve">Consultanţă privind noua lege a educaţiei naţionale, a regulamentelor şi metodologiilor care vor fi elaborate de </w:t>
            </w:r>
            <w:r w:rsidR="009C20EA" w:rsidRPr="008D30F2">
              <w:rPr>
                <w:color w:val="000000"/>
                <w:sz w:val="23"/>
                <w:szCs w:val="23"/>
              </w:rPr>
              <w:t>ME</w:t>
            </w:r>
            <w:r w:rsidR="008D30F2" w:rsidRPr="008D30F2">
              <w:rPr>
                <w:color w:val="000000"/>
                <w:sz w:val="23"/>
                <w:szCs w:val="23"/>
              </w:rPr>
              <w:t>N</w:t>
            </w:r>
            <w:r w:rsidR="009C20EA" w:rsidRPr="008D30F2">
              <w:rPr>
                <w:color w:val="000000"/>
                <w:sz w:val="23"/>
                <w:szCs w:val="23"/>
              </w:rPr>
              <w:t>CŞ</w:t>
            </w:r>
          </w:p>
        </w:tc>
        <w:tc>
          <w:tcPr>
            <w:tcW w:w="2160" w:type="dxa"/>
            <w:vAlign w:val="center"/>
          </w:tcPr>
          <w:p w:rsidR="00B640B5" w:rsidRPr="008D30F2" w:rsidRDefault="00B640B5">
            <w:pPr>
              <w:jc w:val="center"/>
              <w:rPr>
                <w:color w:val="000000"/>
                <w:sz w:val="23"/>
                <w:szCs w:val="23"/>
              </w:rPr>
            </w:pPr>
            <w:r w:rsidRPr="008D30F2">
              <w:rPr>
                <w:color w:val="000000"/>
                <w:sz w:val="23"/>
                <w:szCs w:val="23"/>
              </w:rPr>
              <w:t>Diversitatea şi reprezentativitatea</w:t>
            </w:r>
          </w:p>
          <w:p w:rsidR="00B640B5" w:rsidRPr="008D30F2" w:rsidRDefault="00B640B5">
            <w:pPr>
              <w:jc w:val="center"/>
              <w:rPr>
                <w:color w:val="000000"/>
                <w:sz w:val="23"/>
                <w:szCs w:val="23"/>
              </w:rPr>
            </w:pPr>
            <w:r w:rsidRPr="008D30F2">
              <w:rPr>
                <w:color w:val="000000"/>
                <w:sz w:val="23"/>
                <w:szCs w:val="23"/>
              </w:rPr>
              <w:t>informaţiilor oferite</w:t>
            </w:r>
          </w:p>
        </w:tc>
        <w:tc>
          <w:tcPr>
            <w:tcW w:w="2340" w:type="dxa"/>
            <w:vAlign w:val="center"/>
          </w:tcPr>
          <w:p w:rsidR="00B640B5" w:rsidRPr="008D30F2" w:rsidRDefault="00B640B5">
            <w:pPr>
              <w:jc w:val="center"/>
              <w:rPr>
                <w:color w:val="000000"/>
                <w:sz w:val="23"/>
                <w:szCs w:val="23"/>
              </w:rPr>
            </w:pPr>
            <w:r w:rsidRPr="008D30F2">
              <w:rPr>
                <w:color w:val="000000"/>
                <w:sz w:val="23"/>
                <w:szCs w:val="23"/>
              </w:rPr>
              <w:t>Utilizarea materialelor şi informaţiilor legislative</w:t>
            </w:r>
          </w:p>
        </w:tc>
        <w:tc>
          <w:tcPr>
            <w:tcW w:w="1980" w:type="dxa"/>
            <w:vAlign w:val="center"/>
          </w:tcPr>
          <w:p w:rsidR="00B640B5" w:rsidRPr="008D30F2" w:rsidRDefault="00B640B5">
            <w:pPr>
              <w:jc w:val="center"/>
              <w:rPr>
                <w:color w:val="000000"/>
                <w:sz w:val="23"/>
                <w:szCs w:val="23"/>
              </w:rPr>
            </w:pPr>
            <w:r w:rsidRPr="008D30F2">
              <w:rPr>
                <w:color w:val="000000"/>
                <w:sz w:val="23"/>
                <w:szCs w:val="23"/>
              </w:rPr>
              <w:t>număr documente legislative pentru care s-a oferit consultanţă</w:t>
            </w:r>
          </w:p>
        </w:tc>
        <w:tc>
          <w:tcPr>
            <w:tcW w:w="1378" w:type="dxa"/>
            <w:vAlign w:val="center"/>
          </w:tcPr>
          <w:p w:rsidR="00B640B5" w:rsidRPr="008D30F2" w:rsidRDefault="009C20EA">
            <w:pPr>
              <w:jc w:val="center"/>
              <w:rPr>
                <w:color w:val="000000"/>
                <w:sz w:val="23"/>
                <w:szCs w:val="23"/>
              </w:rPr>
            </w:pPr>
            <w:r w:rsidRPr="008D30F2">
              <w:rPr>
                <w:color w:val="000000"/>
                <w:sz w:val="23"/>
                <w:szCs w:val="23"/>
              </w:rPr>
              <w:t>IŞJ</w:t>
            </w:r>
            <w:r w:rsidR="00B640B5" w:rsidRPr="008D30F2">
              <w:rPr>
                <w:color w:val="000000"/>
                <w:sz w:val="23"/>
                <w:szCs w:val="23"/>
              </w:rPr>
              <w:t xml:space="preserve"> Teleorman, unităţi şcolare</w:t>
            </w:r>
          </w:p>
        </w:tc>
        <w:tc>
          <w:tcPr>
            <w:tcW w:w="741" w:type="dxa"/>
            <w:vAlign w:val="center"/>
          </w:tcPr>
          <w:p w:rsidR="00B640B5" w:rsidRPr="008D30F2" w:rsidRDefault="00B640B5">
            <w:pPr>
              <w:rPr>
                <w:color w:val="000000"/>
                <w:sz w:val="23"/>
                <w:szCs w:val="23"/>
              </w:rPr>
            </w:pPr>
          </w:p>
        </w:tc>
      </w:tr>
      <w:tr w:rsidR="00B640B5" w:rsidRPr="008D30F2" w:rsidTr="009113E4">
        <w:trPr>
          <w:trHeight w:val="262"/>
          <w:jc w:val="center"/>
        </w:trPr>
        <w:tc>
          <w:tcPr>
            <w:tcW w:w="613" w:type="dxa"/>
            <w:vAlign w:val="center"/>
          </w:tcPr>
          <w:p w:rsidR="00B640B5" w:rsidRPr="008D30F2" w:rsidRDefault="00B640B5">
            <w:pPr>
              <w:jc w:val="center"/>
              <w:rPr>
                <w:color w:val="000000"/>
                <w:sz w:val="23"/>
                <w:szCs w:val="23"/>
              </w:rPr>
            </w:pPr>
            <w:r w:rsidRPr="008D30F2">
              <w:rPr>
                <w:color w:val="000000"/>
                <w:sz w:val="23"/>
                <w:szCs w:val="23"/>
              </w:rPr>
              <w:t>5</w:t>
            </w:r>
          </w:p>
        </w:tc>
        <w:tc>
          <w:tcPr>
            <w:tcW w:w="1762" w:type="dxa"/>
            <w:vMerge/>
            <w:vAlign w:val="center"/>
          </w:tcPr>
          <w:p w:rsidR="00B640B5" w:rsidRPr="008D30F2" w:rsidRDefault="00B640B5">
            <w:pPr>
              <w:jc w:val="center"/>
              <w:rPr>
                <w:color w:val="000000"/>
                <w:sz w:val="23"/>
                <w:szCs w:val="23"/>
              </w:rPr>
            </w:pPr>
          </w:p>
        </w:tc>
        <w:tc>
          <w:tcPr>
            <w:tcW w:w="3632" w:type="dxa"/>
            <w:vAlign w:val="center"/>
          </w:tcPr>
          <w:p w:rsidR="00B640B5" w:rsidRPr="008D30F2" w:rsidRDefault="00B640B5">
            <w:pPr>
              <w:rPr>
                <w:color w:val="000000"/>
                <w:sz w:val="23"/>
                <w:szCs w:val="23"/>
              </w:rPr>
            </w:pPr>
            <w:r w:rsidRPr="008D30F2">
              <w:rPr>
                <w:color w:val="000000"/>
                <w:sz w:val="23"/>
                <w:szCs w:val="23"/>
              </w:rPr>
              <w:t>Diseminarea de informaţie la nivelul tuturor unităţilor şcolare</w:t>
            </w:r>
          </w:p>
        </w:tc>
        <w:tc>
          <w:tcPr>
            <w:tcW w:w="2160" w:type="dxa"/>
            <w:vAlign w:val="center"/>
          </w:tcPr>
          <w:p w:rsidR="00B640B5" w:rsidRPr="008D30F2" w:rsidRDefault="00B640B5">
            <w:pPr>
              <w:jc w:val="center"/>
              <w:rPr>
                <w:color w:val="000000"/>
                <w:sz w:val="23"/>
                <w:szCs w:val="23"/>
              </w:rPr>
            </w:pPr>
            <w:r w:rsidRPr="008D30F2">
              <w:rPr>
                <w:color w:val="000000"/>
                <w:sz w:val="23"/>
                <w:szCs w:val="23"/>
              </w:rPr>
              <w:t>Elaborare de broşuri, buletine informative</w:t>
            </w:r>
          </w:p>
        </w:tc>
        <w:tc>
          <w:tcPr>
            <w:tcW w:w="2340" w:type="dxa"/>
            <w:vAlign w:val="center"/>
          </w:tcPr>
          <w:p w:rsidR="00B640B5" w:rsidRPr="008D30F2" w:rsidRDefault="00B640B5">
            <w:pPr>
              <w:jc w:val="center"/>
              <w:rPr>
                <w:color w:val="000000"/>
                <w:sz w:val="23"/>
                <w:szCs w:val="23"/>
              </w:rPr>
            </w:pPr>
            <w:r w:rsidRPr="008D30F2">
              <w:rPr>
                <w:color w:val="000000"/>
                <w:sz w:val="23"/>
                <w:szCs w:val="23"/>
              </w:rPr>
              <w:t>Utilizarea de către cadrele didactice a informaţiilor difuzate</w:t>
            </w:r>
          </w:p>
        </w:tc>
        <w:tc>
          <w:tcPr>
            <w:tcW w:w="1980" w:type="dxa"/>
            <w:vAlign w:val="center"/>
          </w:tcPr>
          <w:p w:rsidR="00B640B5" w:rsidRPr="008D30F2" w:rsidRDefault="00B640B5">
            <w:pPr>
              <w:jc w:val="center"/>
              <w:rPr>
                <w:color w:val="000000"/>
                <w:sz w:val="23"/>
                <w:szCs w:val="23"/>
              </w:rPr>
            </w:pPr>
            <w:r w:rsidRPr="008D30F2">
              <w:rPr>
                <w:color w:val="000000"/>
                <w:sz w:val="23"/>
                <w:szCs w:val="23"/>
              </w:rPr>
              <w:t>număr unităţi şcolare în care s-au di</w:t>
            </w:r>
            <w:r w:rsidR="00CC7A30" w:rsidRPr="008D30F2">
              <w:rPr>
                <w:color w:val="000000"/>
                <w:sz w:val="23"/>
                <w:szCs w:val="23"/>
              </w:rPr>
              <w:t>s</w:t>
            </w:r>
            <w:r w:rsidRPr="008D30F2">
              <w:rPr>
                <w:color w:val="000000"/>
                <w:sz w:val="23"/>
                <w:szCs w:val="23"/>
              </w:rPr>
              <w:t>eminat informaţiile</w:t>
            </w:r>
          </w:p>
          <w:p w:rsidR="00B640B5" w:rsidRPr="008D30F2" w:rsidRDefault="00B640B5">
            <w:pPr>
              <w:jc w:val="center"/>
              <w:rPr>
                <w:color w:val="000000"/>
                <w:sz w:val="23"/>
                <w:szCs w:val="23"/>
              </w:rPr>
            </w:pPr>
          </w:p>
        </w:tc>
        <w:tc>
          <w:tcPr>
            <w:tcW w:w="1378" w:type="dxa"/>
            <w:vAlign w:val="center"/>
          </w:tcPr>
          <w:p w:rsidR="00B640B5" w:rsidRPr="008D30F2" w:rsidRDefault="009C20EA">
            <w:pPr>
              <w:jc w:val="center"/>
              <w:rPr>
                <w:color w:val="000000"/>
                <w:sz w:val="23"/>
                <w:szCs w:val="23"/>
              </w:rPr>
            </w:pPr>
            <w:r w:rsidRPr="008D30F2">
              <w:rPr>
                <w:color w:val="000000"/>
                <w:sz w:val="23"/>
                <w:szCs w:val="23"/>
              </w:rPr>
              <w:t>IŞJ</w:t>
            </w:r>
            <w:r w:rsidR="00B640B5" w:rsidRPr="008D30F2">
              <w:rPr>
                <w:color w:val="000000"/>
                <w:sz w:val="23"/>
                <w:szCs w:val="23"/>
              </w:rPr>
              <w:t xml:space="preserve"> Teleorman, unităţi şcolare</w:t>
            </w:r>
          </w:p>
        </w:tc>
        <w:tc>
          <w:tcPr>
            <w:tcW w:w="741" w:type="dxa"/>
            <w:vAlign w:val="center"/>
          </w:tcPr>
          <w:p w:rsidR="00B640B5" w:rsidRPr="008D30F2" w:rsidRDefault="00B640B5">
            <w:pPr>
              <w:rPr>
                <w:color w:val="000000"/>
                <w:sz w:val="23"/>
                <w:szCs w:val="23"/>
              </w:rPr>
            </w:pPr>
          </w:p>
        </w:tc>
      </w:tr>
      <w:tr w:rsidR="00B640B5" w:rsidRPr="008D30F2" w:rsidTr="009113E4">
        <w:trPr>
          <w:trHeight w:val="262"/>
          <w:jc w:val="center"/>
        </w:trPr>
        <w:tc>
          <w:tcPr>
            <w:tcW w:w="613" w:type="dxa"/>
            <w:vAlign w:val="center"/>
          </w:tcPr>
          <w:p w:rsidR="00B640B5" w:rsidRPr="008D30F2" w:rsidRDefault="00B640B5">
            <w:pPr>
              <w:jc w:val="center"/>
              <w:rPr>
                <w:color w:val="000000"/>
                <w:sz w:val="23"/>
                <w:szCs w:val="23"/>
              </w:rPr>
            </w:pPr>
            <w:r w:rsidRPr="008D30F2">
              <w:rPr>
                <w:color w:val="000000"/>
                <w:sz w:val="23"/>
                <w:szCs w:val="23"/>
              </w:rPr>
              <w:t>6</w:t>
            </w:r>
          </w:p>
        </w:tc>
        <w:tc>
          <w:tcPr>
            <w:tcW w:w="1762" w:type="dxa"/>
            <w:vMerge/>
            <w:vAlign w:val="center"/>
          </w:tcPr>
          <w:p w:rsidR="00B640B5" w:rsidRPr="008D30F2" w:rsidRDefault="00B640B5">
            <w:pPr>
              <w:jc w:val="center"/>
              <w:rPr>
                <w:color w:val="000000"/>
                <w:sz w:val="23"/>
                <w:szCs w:val="23"/>
              </w:rPr>
            </w:pPr>
          </w:p>
        </w:tc>
        <w:tc>
          <w:tcPr>
            <w:tcW w:w="3632" w:type="dxa"/>
            <w:vAlign w:val="center"/>
          </w:tcPr>
          <w:p w:rsidR="00B640B5" w:rsidRPr="008D30F2" w:rsidRDefault="00B640B5">
            <w:pPr>
              <w:rPr>
                <w:color w:val="000000"/>
                <w:sz w:val="23"/>
                <w:szCs w:val="23"/>
              </w:rPr>
            </w:pPr>
            <w:r w:rsidRPr="008D30F2">
              <w:rPr>
                <w:color w:val="000000"/>
                <w:sz w:val="23"/>
                <w:szCs w:val="23"/>
              </w:rPr>
              <w:t>Realizarea de documentaţii specializate</w:t>
            </w:r>
          </w:p>
          <w:p w:rsidR="00B640B5" w:rsidRPr="008D30F2" w:rsidRDefault="00B640B5">
            <w:pPr>
              <w:rPr>
                <w:color w:val="000000"/>
                <w:sz w:val="23"/>
                <w:szCs w:val="23"/>
              </w:rPr>
            </w:pPr>
          </w:p>
        </w:tc>
        <w:tc>
          <w:tcPr>
            <w:tcW w:w="2160" w:type="dxa"/>
            <w:vAlign w:val="center"/>
          </w:tcPr>
          <w:p w:rsidR="00B640B5" w:rsidRPr="008D30F2" w:rsidRDefault="00B640B5">
            <w:pPr>
              <w:jc w:val="center"/>
              <w:rPr>
                <w:color w:val="000000"/>
                <w:sz w:val="23"/>
                <w:szCs w:val="23"/>
              </w:rPr>
            </w:pPr>
            <w:r w:rsidRPr="008D30F2">
              <w:rPr>
                <w:color w:val="000000"/>
                <w:sz w:val="23"/>
                <w:szCs w:val="23"/>
              </w:rPr>
              <w:t>Documentaţii realizate</w:t>
            </w:r>
          </w:p>
        </w:tc>
        <w:tc>
          <w:tcPr>
            <w:tcW w:w="2340" w:type="dxa"/>
            <w:vAlign w:val="center"/>
          </w:tcPr>
          <w:p w:rsidR="00B640B5" w:rsidRPr="008D30F2" w:rsidRDefault="00B640B5">
            <w:pPr>
              <w:jc w:val="center"/>
              <w:rPr>
                <w:color w:val="000000"/>
                <w:sz w:val="23"/>
                <w:szCs w:val="23"/>
              </w:rPr>
            </w:pPr>
            <w:r w:rsidRPr="008D30F2">
              <w:rPr>
                <w:color w:val="000000"/>
                <w:sz w:val="23"/>
                <w:szCs w:val="23"/>
              </w:rPr>
              <w:t>Asigurarea cantităţii şi diversităţii</w:t>
            </w:r>
          </w:p>
        </w:tc>
        <w:tc>
          <w:tcPr>
            <w:tcW w:w="1980" w:type="dxa"/>
            <w:vAlign w:val="center"/>
          </w:tcPr>
          <w:p w:rsidR="00B640B5" w:rsidRPr="008D30F2" w:rsidRDefault="00B640B5">
            <w:pPr>
              <w:jc w:val="center"/>
              <w:rPr>
                <w:color w:val="000000"/>
                <w:sz w:val="23"/>
                <w:szCs w:val="23"/>
              </w:rPr>
            </w:pPr>
            <w:r w:rsidRPr="008D30F2">
              <w:rPr>
                <w:color w:val="000000"/>
                <w:sz w:val="23"/>
                <w:szCs w:val="23"/>
              </w:rPr>
              <w:t>număr documentaţii realizate</w:t>
            </w:r>
          </w:p>
        </w:tc>
        <w:tc>
          <w:tcPr>
            <w:tcW w:w="1378" w:type="dxa"/>
            <w:vAlign w:val="center"/>
          </w:tcPr>
          <w:p w:rsidR="00B640B5" w:rsidRPr="008D30F2" w:rsidRDefault="009C20EA">
            <w:pPr>
              <w:jc w:val="center"/>
              <w:rPr>
                <w:color w:val="000000"/>
                <w:sz w:val="23"/>
                <w:szCs w:val="23"/>
              </w:rPr>
            </w:pPr>
            <w:r w:rsidRPr="008D30F2">
              <w:rPr>
                <w:color w:val="000000"/>
                <w:sz w:val="23"/>
                <w:szCs w:val="23"/>
              </w:rPr>
              <w:t>IŞJ</w:t>
            </w:r>
            <w:r w:rsidR="00B640B5" w:rsidRPr="008D30F2">
              <w:rPr>
                <w:color w:val="000000"/>
                <w:sz w:val="23"/>
                <w:szCs w:val="23"/>
              </w:rPr>
              <w:t xml:space="preserve"> Teleorman</w:t>
            </w:r>
          </w:p>
        </w:tc>
        <w:tc>
          <w:tcPr>
            <w:tcW w:w="741" w:type="dxa"/>
            <w:vAlign w:val="center"/>
          </w:tcPr>
          <w:p w:rsidR="00B640B5" w:rsidRPr="008D30F2" w:rsidRDefault="00B640B5">
            <w:pPr>
              <w:rPr>
                <w:color w:val="000000"/>
                <w:sz w:val="23"/>
                <w:szCs w:val="23"/>
              </w:rPr>
            </w:pPr>
          </w:p>
        </w:tc>
      </w:tr>
      <w:tr w:rsidR="00B640B5" w:rsidRPr="008D30F2" w:rsidTr="009113E4">
        <w:trPr>
          <w:trHeight w:val="283"/>
          <w:jc w:val="center"/>
        </w:trPr>
        <w:tc>
          <w:tcPr>
            <w:tcW w:w="613" w:type="dxa"/>
            <w:vAlign w:val="center"/>
          </w:tcPr>
          <w:p w:rsidR="00B640B5" w:rsidRPr="008D30F2" w:rsidRDefault="00B640B5">
            <w:pPr>
              <w:jc w:val="center"/>
              <w:rPr>
                <w:color w:val="000000"/>
                <w:sz w:val="23"/>
                <w:szCs w:val="23"/>
              </w:rPr>
            </w:pPr>
            <w:r w:rsidRPr="008D30F2">
              <w:rPr>
                <w:color w:val="000000"/>
                <w:sz w:val="23"/>
                <w:szCs w:val="23"/>
              </w:rPr>
              <w:t>7</w:t>
            </w:r>
          </w:p>
        </w:tc>
        <w:tc>
          <w:tcPr>
            <w:tcW w:w="1762" w:type="dxa"/>
            <w:vMerge/>
            <w:vAlign w:val="center"/>
          </w:tcPr>
          <w:p w:rsidR="00B640B5" w:rsidRPr="008D30F2" w:rsidRDefault="00B640B5">
            <w:pPr>
              <w:jc w:val="center"/>
              <w:rPr>
                <w:color w:val="000000"/>
                <w:sz w:val="23"/>
                <w:szCs w:val="23"/>
              </w:rPr>
            </w:pPr>
          </w:p>
        </w:tc>
        <w:tc>
          <w:tcPr>
            <w:tcW w:w="3632" w:type="dxa"/>
            <w:vAlign w:val="center"/>
          </w:tcPr>
          <w:p w:rsidR="00B640B5" w:rsidRPr="008D30F2" w:rsidRDefault="00B640B5">
            <w:pPr>
              <w:rPr>
                <w:color w:val="000000"/>
                <w:sz w:val="23"/>
                <w:szCs w:val="23"/>
              </w:rPr>
            </w:pPr>
            <w:r w:rsidRPr="008D30F2">
              <w:rPr>
                <w:color w:val="000000"/>
                <w:sz w:val="23"/>
                <w:szCs w:val="23"/>
              </w:rPr>
              <w:t>Oferirea de consultanţă/consiliere privind dezvoltarea profesională/instituţională</w:t>
            </w:r>
          </w:p>
        </w:tc>
        <w:tc>
          <w:tcPr>
            <w:tcW w:w="2160" w:type="dxa"/>
            <w:vAlign w:val="center"/>
          </w:tcPr>
          <w:p w:rsidR="00B640B5" w:rsidRPr="008D30F2" w:rsidRDefault="00CC7A30">
            <w:pPr>
              <w:jc w:val="center"/>
              <w:rPr>
                <w:color w:val="000000"/>
                <w:sz w:val="23"/>
                <w:szCs w:val="23"/>
              </w:rPr>
            </w:pPr>
            <w:r w:rsidRPr="008D30F2">
              <w:rPr>
                <w:color w:val="000000"/>
                <w:sz w:val="23"/>
                <w:szCs w:val="23"/>
              </w:rPr>
              <w:t>Înregistrarea</w:t>
            </w:r>
            <w:r w:rsidR="00B640B5" w:rsidRPr="008D30F2">
              <w:rPr>
                <w:color w:val="000000"/>
                <w:sz w:val="23"/>
                <w:szCs w:val="23"/>
              </w:rPr>
              <w:t xml:space="preserve"> solicitărilor</w:t>
            </w:r>
          </w:p>
        </w:tc>
        <w:tc>
          <w:tcPr>
            <w:tcW w:w="2340" w:type="dxa"/>
            <w:vAlign w:val="center"/>
          </w:tcPr>
          <w:p w:rsidR="00B640B5" w:rsidRPr="008D30F2" w:rsidRDefault="00B640B5">
            <w:pPr>
              <w:jc w:val="center"/>
              <w:rPr>
                <w:color w:val="000000"/>
                <w:sz w:val="23"/>
                <w:szCs w:val="23"/>
              </w:rPr>
            </w:pPr>
            <w:r w:rsidRPr="008D30F2">
              <w:rPr>
                <w:color w:val="000000"/>
                <w:sz w:val="23"/>
                <w:szCs w:val="23"/>
              </w:rPr>
              <w:t>Asigurarea cantităţii şi diversităţii</w:t>
            </w:r>
          </w:p>
        </w:tc>
        <w:tc>
          <w:tcPr>
            <w:tcW w:w="1980" w:type="dxa"/>
            <w:vAlign w:val="center"/>
          </w:tcPr>
          <w:p w:rsidR="00B640B5" w:rsidRPr="008D30F2" w:rsidRDefault="00B640B5">
            <w:pPr>
              <w:rPr>
                <w:color w:val="000000"/>
                <w:sz w:val="23"/>
                <w:szCs w:val="23"/>
              </w:rPr>
            </w:pPr>
            <w:r w:rsidRPr="008D30F2">
              <w:rPr>
                <w:color w:val="000000"/>
                <w:sz w:val="23"/>
                <w:szCs w:val="23"/>
              </w:rPr>
              <w:t>număr activităţi metodice pentru care s-a oferit consiliere</w:t>
            </w:r>
          </w:p>
        </w:tc>
        <w:tc>
          <w:tcPr>
            <w:tcW w:w="1378" w:type="dxa"/>
            <w:vAlign w:val="center"/>
          </w:tcPr>
          <w:p w:rsidR="00B640B5" w:rsidRPr="008D30F2" w:rsidRDefault="009C20EA">
            <w:pPr>
              <w:jc w:val="center"/>
              <w:rPr>
                <w:color w:val="000000"/>
                <w:sz w:val="23"/>
                <w:szCs w:val="23"/>
              </w:rPr>
            </w:pPr>
            <w:r w:rsidRPr="008D30F2">
              <w:rPr>
                <w:color w:val="000000"/>
                <w:sz w:val="23"/>
                <w:szCs w:val="23"/>
              </w:rPr>
              <w:t>IŞJ</w:t>
            </w:r>
            <w:r w:rsidR="00B640B5" w:rsidRPr="008D30F2">
              <w:rPr>
                <w:color w:val="000000"/>
                <w:sz w:val="23"/>
                <w:szCs w:val="23"/>
              </w:rPr>
              <w:t xml:space="preserve"> Teleorman</w:t>
            </w:r>
          </w:p>
        </w:tc>
        <w:tc>
          <w:tcPr>
            <w:tcW w:w="741" w:type="dxa"/>
            <w:vAlign w:val="center"/>
          </w:tcPr>
          <w:p w:rsidR="00B640B5" w:rsidRPr="008D30F2" w:rsidRDefault="00B640B5">
            <w:pPr>
              <w:rPr>
                <w:color w:val="000000"/>
                <w:sz w:val="23"/>
                <w:szCs w:val="23"/>
              </w:rPr>
            </w:pPr>
          </w:p>
        </w:tc>
      </w:tr>
      <w:tr w:rsidR="00B640B5" w:rsidRPr="008D30F2" w:rsidTr="009113E4">
        <w:trPr>
          <w:trHeight w:val="262"/>
          <w:jc w:val="center"/>
        </w:trPr>
        <w:tc>
          <w:tcPr>
            <w:tcW w:w="613" w:type="dxa"/>
            <w:vAlign w:val="center"/>
          </w:tcPr>
          <w:p w:rsidR="00B640B5" w:rsidRPr="008D30F2" w:rsidRDefault="00B640B5">
            <w:pPr>
              <w:jc w:val="center"/>
              <w:rPr>
                <w:color w:val="000000"/>
                <w:sz w:val="23"/>
                <w:szCs w:val="23"/>
              </w:rPr>
            </w:pPr>
            <w:r w:rsidRPr="008D30F2">
              <w:rPr>
                <w:color w:val="000000"/>
                <w:sz w:val="23"/>
                <w:szCs w:val="23"/>
              </w:rPr>
              <w:t>8</w:t>
            </w:r>
          </w:p>
        </w:tc>
        <w:tc>
          <w:tcPr>
            <w:tcW w:w="1762" w:type="dxa"/>
            <w:vMerge w:val="restart"/>
            <w:tcBorders>
              <w:top w:val="single" w:sz="4" w:space="0" w:color="auto"/>
            </w:tcBorders>
            <w:vAlign w:val="center"/>
          </w:tcPr>
          <w:p w:rsidR="00B640B5" w:rsidRPr="008D30F2" w:rsidRDefault="00B640B5">
            <w:pPr>
              <w:jc w:val="center"/>
              <w:rPr>
                <w:color w:val="000000"/>
                <w:sz w:val="23"/>
                <w:szCs w:val="23"/>
              </w:rPr>
            </w:pPr>
            <w:r w:rsidRPr="008D30F2">
              <w:rPr>
                <w:color w:val="000000"/>
                <w:sz w:val="23"/>
                <w:szCs w:val="23"/>
              </w:rPr>
              <w:t>Dezvoltarea şi actualizarea bazei de date</w:t>
            </w:r>
          </w:p>
        </w:tc>
        <w:tc>
          <w:tcPr>
            <w:tcW w:w="3632" w:type="dxa"/>
            <w:vAlign w:val="center"/>
          </w:tcPr>
          <w:p w:rsidR="00B640B5" w:rsidRPr="008D30F2" w:rsidRDefault="00B640B5">
            <w:pPr>
              <w:rPr>
                <w:color w:val="000000"/>
                <w:sz w:val="23"/>
                <w:szCs w:val="23"/>
              </w:rPr>
            </w:pPr>
            <w:r w:rsidRPr="008D30F2">
              <w:rPr>
                <w:color w:val="000000"/>
                <w:sz w:val="23"/>
                <w:szCs w:val="23"/>
              </w:rPr>
              <w:t>Actualizarea bazei de date pentru evidenţa perfecţionării periodice şi a formării continue a personalului didactic</w:t>
            </w:r>
          </w:p>
          <w:p w:rsidR="00B640B5" w:rsidRPr="008D30F2" w:rsidRDefault="00B640B5">
            <w:pPr>
              <w:rPr>
                <w:color w:val="000000"/>
                <w:sz w:val="23"/>
                <w:szCs w:val="23"/>
              </w:rPr>
            </w:pPr>
          </w:p>
        </w:tc>
        <w:tc>
          <w:tcPr>
            <w:tcW w:w="2160" w:type="dxa"/>
            <w:vAlign w:val="center"/>
          </w:tcPr>
          <w:p w:rsidR="00B640B5" w:rsidRPr="008D30F2" w:rsidRDefault="00B640B5">
            <w:pPr>
              <w:jc w:val="center"/>
              <w:rPr>
                <w:color w:val="000000"/>
                <w:sz w:val="23"/>
                <w:szCs w:val="23"/>
              </w:rPr>
            </w:pPr>
            <w:r w:rsidRPr="008D30F2">
              <w:rPr>
                <w:color w:val="000000"/>
                <w:sz w:val="23"/>
                <w:szCs w:val="23"/>
              </w:rPr>
              <w:lastRenderedPageBreak/>
              <w:t>Solicitarea datelor de la unităţile şcolare</w:t>
            </w:r>
          </w:p>
        </w:tc>
        <w:tc>
          <w:tcPr>
            <w:tcW w:w="2340" w:type="dxa"/>
            <w:vAlign w:val="center"/>
          </w:tcPr>
          <w:p w:rsidR="00B640B5" w:rsidRPr="008D30F2" w:rsidRDefault="00B640B5">
            <w:pPr>
              <w:jc w:val="center"/>
              <w:rPr>
                <w:color w:val="000000"/>
                <w:sz w:val="23"/>
                <w:szCs w:val="23"/>
              </w:rPr>
            </w:pPr>
            <w:r w:rsidRPr="008D30F2">
              <w:rPr>
                <w:color w:val="000000"/>
                <w:sz w:val="23"/>
                <w:szCs w:val="23"/>
              </w:rPr>
              <w:t>Corespondenţa bazei de date cu realitatea din teritoriu</w:t>
            </w:r>
          </w:p>
        </w:tc>
        <w:tc>
          <w:tcPr>
            <w:tcW w:w="1980" w:type="dxa"/>
            <w:vAlign w:val="center"/>
          </w:tcPr>
          <w:p w:rsidR="00B640B5" w:rsidRPr="008D30F2" w:rsidRDefault="00B640B5">
            <w:pPr>
              <w:jc w:val="center"/>
              <w:rPr>
                <w:color w:val="000000"/>
                <w:sz w:val="23"/>
                <w:szCs w:val="23"/>
              </w:rPr>
            </w:pPr>
            <w:r w:rsidRPr="008D30F2">
              <w:rPr>
                <w:color w:val="000000"/>
                <w:sz w:val="23"/>
                <w:szCs w:val="23"/>
              </w:rPr>
              <w:t>1 bază de date actualizată</w:t>
            </w:r>
          </w:p>
        </w:tc>
        <w:tc>
          <w:tcPr>
            <w:tcW w:w="1378" w:type="dxa"/>
            <w:vAlign w:val="center"/>
          </w:tcPr>
          <w:p w:rsidR="00B640B5" w:rsidRPr="008D30F2" w:rsidRDefault="009C20EA">
            <w:pPr>
              <w:jc w:val="center"/>
              <w:rPr>
                <w:color w:val="000000"/>
                <w:sz w:val="23"/>
                <w:szCs w:val="23"/>
              </w:rPr>
            </w:pPr>
            <w:r w:rsidRPr="008D30F2">
              <w:rPr>
                <w:color w:val="000000"/>
                <w:sz w:val="23"/>
                <w:szCs w:val="23"/>
              </w:rPr>
              <w:t>IŞJ</w:t>
            </w:r>
            <w:r w:rsidR="00B640B5" w:rsidRPr="008D30F2">
              <w:rPr>
                <w:color w:val="000000"/>
                <w:sz w:val="23"/>
                <w:szCs w:val="23"/>
              </w:rPr>
              <w:t xml:space="preserve"> Teleorman, unităţi şcolare</w:t>
            </w:r>
          </w:p>
        </w:tc>
        <w:tc>
          <w:tcPr>
            <w:tcW w:w="741" w:type="dxa"/>
            <w:vAlign w:val="center"/>
          </w:tcPr>
          <w:p w:rsidR="00B640B5" w:rsidRPr="008D30F2" w:rsidRDefault="00B640B5">
            <w:pPr>
              <w:rPr>
                <w:color w:val="000000"/>
                <w:sz w:val="23"/>
                <w:szCs w:val="23"/>
              </w:rPr>
            </w:pPr>
          </w:p>
        </w:tc>
      </w:tr>
      <w:tr w:rsidR="00B640B5" w:rsidRPr="008D30F2" w:rsidTr="009113E4">
        <w:trPr>
          <w:trHeight w:val="262"/>
          <w:jc w:val="center"/>
        </w:trPr>
        <w:tc>
          <w:tcPr>
            <w:tcW w:w="613" w:type="dxa"/>
            <w:vAlign w:val="center"/>
          </w:tcPr>
          <w:p w:rsidR="00B640B5" w:rsidRPr="008D30F2" w:rsidRDefault="00B640B5">
            <w:pPr>
              <w:jc w:val="center"/>
              <w:rPr>
                <w:color w:val="000000"/>
                <w:sz w:val="23"/>
                <w:szCs w:val="23"/>
              </w:rPr>
            </w:pPr>
            <w:r w:rsidRPr="008D30F2">
              <w:rPr>
                <w:color w:val="000000"/>
                <w:sz w:val="23"/>
                <w:szCs w:val="23"/>
              </w:rPr>
              <w:lastRenderedPageBreak/>
              <w:t>9</w:t>
            </w:r>
          </w:p>
        </w:tc>
        <w:tc>
          <w:tcPr>
            <w:tcW w:w="1762" w:type="dxa"/>
            <w:vMerge/>
            <w:tcBorders>
              <w:top w:val="nil"/>
            </w:tcBorders>
            <w:vAlign w:val="center"/>
          </w:tcPr>
          <w:p w:rsidR="00B640B5" w:rsidRPr="008D30F2" w:rsidRDefault="00B640B5">
            <w:pPr>
              <w:jc w:val="center"/>
              <w:rPr>
                <w:color w:val="000000"/>
                <w:sz w:val="23"/>
                <w:szCs w:val="23"/>
              </w:rPr>
            </w:pPr>
          </w:p>
        </w:tc>
        <w:tc>
          <w:tcPr>
            <w:tcW w:w="3632" w:type="dxa"/>
            <w:vAlign w:val="center"/>
          </w:tcPr>
          <w:p w:rsidR="00B640B5" w:rsidRPr="008D30F2" w:rsidRDefault="00B640B5">
            <w:pPr>
              <w:rPr>
                <w:color w:val="000000"/>
                <w:sz w:val="23"/>
                <w:szCs w:val="23"/>
              </w:rPr>
            </w:pPr>
            <w:r w:rsidRPr="008D30F2">
              <w:rPr>
                <w:color w:val="000000"/>
                <w:sz w:val="23"/>
                <w:szCs w:val="23"/>
              </w:rPr>
              <w:t>Actualizarea bazei de date cu formatorii, metodiştii, responsabilii cu formarea continuă din reţeaua şcolară</w:t>
            </w:r>
          </w:p>
        </w:tc>
        <w:tc>
          <w:tcPr>
            <w:tcW w:w="2160" w:type="dxa"/>
            <w:vAlign w:val="center"/>
          </w:tcPr>
          <w:p w:rsidR="00B640B5" w:rsidRPr="008D30F2" w:rsidRDefault="00B640B5">
            <w:pPr>
              <w:jc w:val="center"/>
              <w:rPr>
                <w:color w:val="000000"/>
                <w:sz w:val="23"/>
                <w:szCs w:val="23"/>
              </w:rPr>
            </w:pPr>
            <w:r w:rsidRPr="008D30F2">
              <w:rPr>
                <w:color w:val="000000"/>
                <w:sz w:val="23"/>
                <w:szCs w:val="23"/>
              </w:rPr>
              <w:t>Colaborarea cu inspectorii şcolari de specialitate</w:t>
            </w:r>
          </w:p>
        </w:tc>
        <w:tc>
          <w:tcPr>
            <w:tcW w:w="2340" w:type="dxa"/>
            <w:vAlign w:val="center"/>
          </w:tcPr>
          <w:p w:rsidR="00B640B5" w:rsidRPr="008D30F2" w:rsidRDefault="00B640B5">
            <w:pPr>
              <w:jc w:val="center"/>
              <w:rPr>
                <w:color w:val="000000"/>
                <w:sz w:val="23"/>
                <w:szCs w:val="23"/>
              </w:rPr>
            </w:pPr>
            <w:r w:rsidRPr="008D30F2">
              <w:rPr>
                <w:color w:val="000000"/>
                <w:sz w:val="23"/>
                <w:szCs w:val="23"/>
              </w:rPr>
              <w:t>Baza de date actualizată</w:t>
            </w:r>
          </w:p>
        </w:tc>
        <w:tc>
          <w:tcPr>
            <w:tcW w:w="1980" w:type="dxa"/>
            <w:vAlign w:val="center"/>
          </w:tcPr>
          <w:p w:rsidR="00B640B5" w:rsidRPr="008D30F2" w:rsidRDefault="00B640B5">
            <w:pPr>
              <w:jc w:val="center"/>
              <w:rPr>
                <w:color w:val="000000"/>
                <w:sz w:val="23"/>
                <w:szCs w:val="23"/>
              </w:rPr>
            </w:pPr>
            <w:r w:rsidRPr="008D30F2">
              <w:rPr>
                <w:color w:val="000000"/>
                <w:sz w:val="23"/>
                <w:szCs w:val="23"/>
              </w:rPr>
              <w:t>3 baze de date actualizate</w:t>
            </w:r>
          </w:p>
        </w:tc>
        <w:tc>
          <w:tcPr>
            <w:tcW w:w="1378" w:type="dxa"/>
            <w:vAlign w:val="center"/>
          </w:tcPr>
          <w:p w:rsidR="00B640B5" w:rsidRPr="008D30F2" w:rsidRDefault="009C20EA">
            <w:pPr>
              <w:jc w:val="center"/>
              <w:rPr>
                <w:color w:val="000000"/>
                <w:sz w:val="23"/>
                <w:szCs w:val="23"/>
              </w:rPr>
            </w:pPr>
            <w:r w:rsidRPr="008D30F2">
              <w:rPr>
                <w:color w:val="000000"/>
                <w:sz w:val="23"/>
                <w:szCs w:val="23"/>
              </w:rPr>
              <w:t>IŞJ</w:t>
            </w:r>
            <w:r w:rsidR="00B640B5" w:rsidRPr="008D30F2">
              <w:rPr>
                <w:color w:val="000000"/>
                <w:sz w:val="23"/>
                <w:szCs w:val="23"/>
              </w:rPr>
              <w:t xml:space="preserve"> Teleorman, unităţi şcolare</w:t>
            </w:r>
          </w:p>
        </w:tc>
        <w:tc>
          <w:tcPr>
            <w:tcW w:w="741" w:type="dxa"/>
            <w:vAlign w:val="center"/>
          </w:tcPr>
          <w:p w:rsidR="00B640B5" w:rsidRPr="008D30F2" w:rsidRDefault="00B640B5">
            <w:pPr>
              <w:rPr>
                <w:color w:val="000000"/>
                <w:sz w:val="23"/>
                <w:szCs w:val="23"/>
              </w:rPr>
            </w:pPr>
          </w:p>
        </w:tc>
      </w:tr>
    </w:tbl>
    <w:p w:rsidR="00732814" w:rsidRPr="008D30F2" w:rsidRDefault="00B640B5" w:rsidP="008D30F2">
      <w:pPr>
        <w:spacing w:line="360" w:lineRule="auto"/>
        <w:rPr>
          <w:b/>
          <w:sz w:val="23"/>
          <w:szCs w:val="23"/>
        </w:rPr>
      </w:pPr>
      <w:r w:rsidRPr="008E258A">
        <w:rPr>
          <w:sz w:val="23"/>
          <w:szCs w:val="23"/>
        </w:rPr>
        <w:t xml:space="preserve"> </w:t>
      </w:r>
      <w:r w:rsidR="007727B6" w:rsidRPr="008E258A">
        <w:rPr>
          <w:b/>
          <w:sz w:val="23"/>
          <w:szCs w:val="23"/>
        </w:rPr>
        <w:t>Domeniul:</w:t>
      </w:r>
      <w:r w:rsidRPr="008E258A">
        <w:rPr>
          <w:b/>
          <w:sz w:val="23"/>
          <w:szCs w:val="23"/>
        </w:rPr>
        <w:t xml:space="preserve"> Activităţi ştiinţifice, metodice, culturale</w:t>
      </w:r>
    </w:p>
    <w:tbl>
      <w:tblPr>
        <w:tblW w:w="14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613"/>
        <w:gridCol w:w="3331"/>
        <w:gridCol w:w="2071"/>
        <w:gridCol w:w="2251"/>
        <w:gridCol w:w="1710"/>
        <w:gridCol w:w="2341"/>
        <w:gridCol w:w="720"/>
      </w:tblGrid>
      <w:tr w:rsidR="00EA50DF" w:rsidRPr="00DD7A12" w:rsidTr="00C84422">
        <w:trPr>
          <w:trHeight w:val="309"/>
          <w:tblHeade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b/>
                <w:sz w:val="23"/>
                <w:szCs w:val="23"/>
              </w:rPr>
            </w:pPr>
            <w:r w:rsidRPr="00DD7A12">
              <w:rPr>
                <w:b/>
                <w:sz w:val="23"/>
                <w:szCs w:val="23"/>
              </w:rPr>
              <w:t>Nr. crt.</w:t>
            </w:r>
          </w:p>
        </w:tc>
        <w:tc>
          <w:tcPr>
            <w:tcW w:w="1613"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b/>
                <w:sz w:val="23"/>
                <w:szCs w:val="23"/>
              </w:rPr>
            </w:pPr>
            <w:r w:rsidRPr="00DD7A12">
              <w:rPr>
                <w:b/>
                <w:sz w:val="23"/>
                <w:szCs w:val="23"/>
              </w:rPr>
              <w:t>Obiective specifice</w:t>
            </w: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b/>
                <w:sz w:val="23"/>
                <w:szCs w:val="23"/>
              </w:rPr>
            </w:pPr>
            <w:r w:rsidRPr="00DD7A12">
              <w:rPr>
                <w:b/>
                <w:sz w:val="23"/>
                <w:szCs w:val="23"/>
              </w:rPr>
              <w:t>Activităţi</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b/>
                <w:sz w:val="23"/>
                <w:szCs w:val="23"/>
              </w:rPr>
            </w:pPr>
            <w:r w:rsidRPr="00DD7A12">
              <w:rPr>
                <w:b/>
                <w:sz w:val="23"/>
                <w:szCs w:val="23"/>
              </w:rPr>
              <w:t>Indicatori de eficienţă ai activităţii</w:t>
            </w:r>
          </w:p>
        </w:tc>
        <w:tc>
          <w:tcPr>
            <w:tcW w:w="225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b/>
                <w:sz w:val="23"/>
                <w:szCs w:val="23"/>
              </w:rPr>
            </w:pPr>
            <w:r w:rsidRPr="00DD7A12">
              <w:rPr>
                <w:b/>
                <w:sz w:val="23"/>
                <w:szCs w:val="23"/>
              </w:rPr>
              <w:t>Rezultate aşteptate</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b/>
                <w:sz w:val="23"/>
                <w:szCs w:val="23"/>
              </w:rPr>
            </w:pPr>
            <w:r w:rsidRPr="00DD7A12">
              <w:rPr>
                <w:b/>
                <w:sz w:val="23"/>
                <w:szCs w:val="23"/>
              </w:rPr>
              <w:t>Indicatori de rezultat</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b/>
                <w:sz w:val="23"/>
                <w:szCs w:val="23"/>
              </w:rPr>
            </w:pPr>
            <w:r w:rsidRPr="00DD7A12">
              <w:rPr>
                <w:b/>
                <w:sz w:val="23"/>
                <w:szCs w:val="23"/>
              </w:rPr>
              <w:t>Parteneri implicaţi</w:t>
            </w:r>
          </w:p>
        </w:tc>
        <w:tc>
          <w:tcPr>
            <w:tcW w:w="72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b/>
                <w:sz w:val="23"/>
                <w:szCs w:val="23"/>
              </w:rPr>
            </w:pPr>
            <w:r w:rsidRPr="00DD7A12">
              <w:rPr>
                <w:b/>
                <w:sz w:val="23"/>
                <w:szCs w:val="23"/>
              </w:rPr>
              <w:t>Obs.</w:t>
            </w:r>
          </w:p>
        </w:tc>
      </w:tr>
      <w:tr w:rsidR="00EA50DF" w:rsidRPr="00DD7A12" w:rsidTr="00C84422">
        <w:trPr>
          <w:trHeight w:val="521"/>
          <w:jc w:val="center"/>
        </w:trPr>
        <w:tc>
          <w:tcPr>
            <w:tcW w:w="588"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r w:rsidRPr="00DD7A12">
              <w:rPr>
                <w:sz w:val="23"/>
                <w:szCs w:val="23"/>
              </w:rPr>
              <w:t>1</w:t>
            </w:r>
          </w:p>
          <w:p w:rsidR="00EA50DF" w:rsidRPr="00DD7A12" w:rsidRDefault="00EA50DF" w:rsidP="00C84422">
            <w:pPr>
              <w:rPr>
                <w:sz w:val="23"/>
                <w:szCs w:val="23"/>
              </w:rPr>
            </w:pP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r w:rsidRPr="00DD7A12">
              <w:rPr>
                <w:sz w:val="23"/>
                <w:szCs w:val="23"/>
              </w:rPr>
              <w:t>Planificarea şi organizarea activităţilor metodice şi ştiinţifice</w:t>
            </w: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Default="00EA50DF" w:rsidP="00C84422">
            <w:pPr>
              <w:rPr>
                <w:sz w:val="23"/>
                <w:szCs w:val="23"/>
              </w:rPr>
            </w:pPr>
          </w:p>
          <w:p w:rsidR="00EA50DF" w:rsidRDefault="00EA50DF" w:rsidP="00C84422">
            <w:pPr>
              <w:rPr>
                <w:sz w:val="23"/>
                <w:szCs w:val="23"/>
              </w:rPr>
            </w:pPr>
          </w:p>
          <w:p w:rsidR="00EA50DF" w:rsidRDefault="00EA50DF" w:rsidP="00C84422">
            <w:pPr>
              <w:rPr>
                <w:sz w:val="23"/>
                <w:szCs w:val="23"/>
              </w:rPr>
            </w:pPr>
          </w:p>
          <w:p w:rsidR="00EA50DF" w:rsidRDefault="00EA50DF" w:rsidP="00C84422">
            <w:pPr>
              <w:rPr>
                <w:sz w:val="23"/>
                <w:szCs w:val="23"/>
              </w:rPr>
            </w:pPr>
          </w:p>
          <w:p w:rsidR="00EA50DF" w:rsidRDefault="00EA50DF" w:rsidP="00C84422">
            <w:pPr>
              <w:rPr>
                <w:sz w:val="23"/>
                <w:szCs w:val="23"/>
              </w:rPr>
            </w:pPr>
          </w:p>
          <w:p w:rsidR="00EA50DF" w:rsidRDefault="00EA50DF" w:rsidP="00C84422">
            <w:pPr>
              <w:rPr>
                <w:sz w:val="23"/>
                <w:szCs w:val="23"/>
              </w:rPr>
            </w:pPr>
          </w:p>
          <w:p w:rsidR="00EA50DF" w:rsidRDefault="00EA50DF" w:rsidP="00C84422">
            <w:pPr>
              <w:rPr>
                <w:sz w:val="23"/>
                <w:szCs w:val="23"/>
              </w:rPr>
            </w:pPr>
          </w:p>
          <w:p w:rsidR="00EA50DF" w:rsidRDefault="00EA50DF" w:rsidP="00C84422">
            <w:pPr>
              <w:rPr>
                <w:sz w:val="23"/>
                <w:szCs w:val="23"/>
              </w:rPr>
            </w:pPr>
          </w:p>
          <w:p w:rsidR="00EA50DF" w:rsidRDefault="00EA50DF" w:rsidP="00C84422">
            <w:pPr>
              <w:rPr>
                <w:sz w:val="23"/>
                <w:szCs w:val="23"/>
              </w:rPr>
            </w:pPr>
          </w:p>
          <w:p w:rsidR="00EA50DF" w:rsidRDefault="00EA50DF" w:rsidP="00C84422">
            <w:pPr>
              <w:rPr>
                <w:sz w:val="23"/>
                <w:szCs w:val="23"/>
              </w:rPr>
            </w:pPr>
          </w:p>
          <w:p w:rsidR="00EA50DF" w:rsidRDefault="00EA50DF" w:rsidP="00C84422">
            <w:pPr>
              <w:rPr>
                <w:sz w:val="23"/>
                <w:szCs w:val="23"/>
              </w:rPr>
            </w:pPr>
          </w:p>
          <w:p w:rsidR="00EA50DF"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r w:rsidRPr="00DD7A12">
              <w:rPr>
                <w:sz w:val="23"/>
                <w:szCs w:val="23"/>
              </w:rPr>
              <w:t>Planificarea şi organizarea activităţilor culturale şi a concursurilor</w:t>
            </w:r>
          </w:p>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lastRenderedPageBreak/>
              <w:t>Organizarea unor întâlniri  de lucru cu formatorii colaboratori ai CCD Teleorman</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Eficientizarea colaborării CCD - formatori</w:t>
            </w:r>
          </w:p>
        </w:tc>
        <w:tc>
          <w:tcPr>
            <w:tcW w:w="225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Creşterea calităţii managementului formării</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-Îmbunătăţirea prestanţei formatorilor</w:t>
            </w:r>
          </w:p>
          <w:p w:rsidR="00EA50DF" w:rsidRPr="00DD7A12" w:rsidRDefault="00EA50DF" w:rsidP="00C84422">
            <w:pPr>
              <w:rPr>
                <w:sz w:val="23"/>
                <w:szCs w:val="23"/>
              </w:rPr>
            </w:pPr>
            <w:r w:rsidRPr="00DD7A12">
              <w:rPr>
                <w:sz w:val="23"/>
                <w:szCs w:val="23"/>
              </w:rPr>
              <w:t>-Motivarea cadrelor didactice pentru participarea la cursuri</w:t>
            </w:r>
          </w:p>
        </w:tc>
        <w:tc>
          <w:tcPr>
            <w:tcW w:w="2341"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r w:rsidRPr="00DD7A12">
              <w:rPr>
                <w:sz w:val="23"/>
                <w:szCs w:val="23"/>
              </w:rPr>
              <w:t>IŞJ Teleorman</w:t>
            </w:r>
          </w:p>
          <w:p w:rsidR="00EA50DF" w:rsidRPr="00DD7A12" w:rsidRDefault="00EA50DF" w:rsidP="00C84422">
            <w:pPr>
              <w:rPr>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sidRPr="00DD7A12">
              <w:rPr>
                <w:sz w:val="23"/>
                <w:szCs w:val="23"/>
              </w:rPr>
              <w:t>2</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Organizarea a două  întâlniri tematice (semestrial) cu responsabilii cu dezvoltarea resursei umane din unităţile de învăţământ din judeţul Teleorman</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sidRPr="00DD7A12">
              <w:rPr>
                <w:sz w:val="23"/>
                <w:szCs w:val="23"/>
              </w:rPr>
              <w:t>Eficientizarea colaborării CCD - responsabili cu dezvoltarea resursei umane din unităţile de învăţământ din judeţul Teleorman</w:t>
            </w:r>
          </w:p>
        </w:tc>
        <w:tc>
          <w:tcPr>
            <w:tcW w:w="225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Facilitarea accesului la programe de formare continuă a personalului didactic şi didactic auxiliar din unităţile de învăţământ din judeţul Teleorman</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-Cel puţin două materiale informative prezentate în cadrul întâlnirilor</w:t>
            </w:r>
          </w:p>
          <w:p w:rsidR="00EA50DF" w:rsidRPr="00DD7A12" w:rsidRDefault="00EA50DF" w:rsidP="00C84422">
            <w:pPr>
              <w:rPr>
                <w:sz w:val="23"/>
                <w:szCs w:val="23"/>
              </w:rPr>
            </w:pPr>
            <w:r w:rsidRPr="00DD7A12">
              <w:rPr>
                <w:sz w:val="23"/>
                <w:szCs w:val="23"/>
              </w:rPr>
              <w:t>-CD-uri cu informaţii privind legislaţia în domeniu, documente specifice, instrumente de lucru</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Unităţile şcolare din judeţul Teleorman</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sidRPr="00DD7A12">
              <w:rPr>
                <w:sz w:val="23"/>
                <w:szCs w:val="23"/>
              </w:rPr>
              <w:t>3</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shd w:val="clear" w:color="auto" w:fill="FFFFFF"/>
              </w:rPr>
              <w:t xml:space="preserve"> Rolul proiectelor educative pentru dezvoltarea competenţei </w:t>
            </w:r>
            <w:r w:rsidRPr="00DD7A12">
              <w:rPr>
                <w:sz w:val="23"/>
                <w:szCs w:val="23"/>
                <w:shd w:val="clear" w:color="auto" w:fill="FFFFFF"/>
              </w:rPr>
              <w:lastRenderedPageBreak/>
              <w:t>de lectură în CDI - dezbatere</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lastRenderedPageBreak/>
              <w:t xml:space="preserve">Eficientizarea colaborării CCD - </w:t>
            </w:r>
            <w:r w:rsidRPr="00DD7A12">
              <w:rPr>
                <w:sz w:val="23"/>
                <w:szCs w:val="23"/>
              </w:rPr>
              <w:lastRenderedPageBreak/>
              <w:t>responsabili CDI</w:t>
            </w:r>
          </w:p>
        </w:tc>
        <w:tc>
          <w:tcPr>
            <w:tcW w:w="2251" w:type="dxa"/>
            <w:tcBorders>
              <w:top w:val="single" w:sz="4" w:space="0" w:color="auto"/>
              <w:left w:val="single" w:sz="4" w:space="0" w:color="auto"/>
              <w:bottom w:val="single" w:sz="4" w:space="0" w:color="auto"/>
              <w:right w:val="single" w:sz="4" w:space="0" w:color="auto"/>
            </w:tcBorders>
            <w:hideMark/>
          </w:tcPr>
          <w:p w:rsidR="00EA50DF" w:rsidRPr="00DD7A12" w:rsidRDefault="00EA50DF" w:rsidP="00C84422">
            <w:pPr>
              <w:jc w:val="center"/>
            </w:pPr>
            <w:r w:rsidRPr="00DD7A12">
              <w:rPr>
                <w:sz w:val="23"/>
                <w:szCs w:val="23"/>
              </w:rPr>
              <w:lastRenderedPageBreak/>
              <w:t>Diseminarea experienţei pozitive</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 xml:space="preserve">Îmbunătăţirea activităţilor din </w:t>
            </w:r>
            <w:r w:rsidRPr="00DD7A12">
              <w:rPr>
                <w:sz w:val="23"/>
                <w:szCs w:val="23"/>
              </w:rPr>
              <w:lastRenderedPageBreak/>
              <w:t>CDI</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lastRenderedPageBreak/>
              <w:t xml:space="preserve">Unităţile şcolare din judeţul Teleorman în </w:t>
            </w:r>
            <w:r w:rsidRPr="00DD7A12">
              <w:rPr>
                <w:sz w:val="23"/>
                <w:szCs w:val="23"/>
              </w:rPr>
              <w:lastRenderedPageBreak/>
              <w:t>care există CDI-uri</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Pr>
                <w:sz w:val="23"/>
                <w:szCs w:val="23"/>
              </w:rPr>
              <w:lastRenderedPageBreak/>
              <w:t>4</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Simpozion Naţional „Şcoala noastră”, ediţia a XXIII-a</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Valorificarea experienţelor profesionale</w:t>
            </w:r>
          </w:p>
        </w:tc>
        <w:tc>
          <w:tcPr>
            <w:tcW w:w="2251"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pPr>
              <w:rPr>
                <w:sz w:val="23"/>
                <w:szCs w:val="23"/>
              </w:rPr>
            </w:pPr>
          </w:p>
          <w:p w:rsidR="00EA50DF" w:rsidRPr="00DD7A12" w:rsidRDefault="00EA50DF" w:rsidP="00C84422">
            <w:r w:rsidRPr="00DD7A12">
              <w:rPr>
                <w:sz w:val="23"/>
                <w:szCs w:val="23"/>
              </w:rPr>
              <w:t>Diseminarea experienţei pozitive</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Valorificarea experienţelor profesionale</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Colegiul Tehnic „G-ral D. Praporgescu” Turnu-Măgurele</w:t>
            </w:r>
          </w:p>
          <w:p w:rsidR="00EA50DF" w:rsidRPr="00DD7A12" w:rsidRDefault="00EA50DF" w:rsidP="00C84422">
            <w:pPr>
              <w:rPr>
                <w:sz w:val="23"/>
                <w:szCs w:val="23"/>
              </w:rPr>
            </w:pPr>
            <w:r w:rsidRPr="00DD7A12">
              <w:rPr>
                <w:sz w:val="23"/>
                <w:szCs w:val="23"/>
              </w:rPr>
              <w:t>Asociaţia Profesorilor de Asigurare a Calităţii în Învăţământul Preuniversitar din România</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Pr>
                <w:sz w:val="23"/>
                <w:szCs w:val="23"/>
              </w:rPr>
              <w:t>5</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Pr>
                <w:sz w:val="23"/>
                <w:szCs w:val="23"/>
              </w:rPr>
              <w:t>„Promovarea activităţilor de practică pedagogică – factor determinant al învăţământului european” – Simpozion Naţional</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Valorificarea experienţelor profesionale</w:t>
            </w:r>
          </w:p>
        </w:tc>
        <w:tc>
          <w:tcPr>
            <w:tcW w:w="2251" w:type="dxa"/>
            <w:tcBorders>
              <w:top w:val="single" w:sz="4" w:space="0" w:color="auto"/>
              <w:left w:val="single" w:sz="4" w:space="0" w:color="auto"/>
              <w:bottom w:val="single" w:sz="4" w:space="0" w:color="auto"/>
              <w:right w:val="single" w:sz="4" w:space="0" w:color="auto"/>
            </w:tcBorders>
          </w:tcPr>
          <w:p w:rsidR="00EA50DF" w:rsidRPr="00DD7A12" w:rsidRDefault="00EA50DF" w:rsidP="00C84422">
            <w:pPr>
              <w:jc w:val="center"/>
              <w:rPr>
                <w:sz w:val="23"/>
                <w:szCs w:val="23"/>
              </w:rPr>
            </w:pPr>
            <w:r>
              <w:rPr>
                <w:sz w:val="23"/>
                <w:szCs w:val="23"/>
              </w:rPr>
              <w:t>Prezentarea de bune practici</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Valorificarea experienţelor profesionale</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Pr>
                <w:sz w:val="23"/>
                <w:szCs w:val="23"/>
              </w:rPr>
              <w:t>CCD Vâlcea</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Pr>
                <w:sz w:val="23"/>
                <w:szCs w:val="23"/>
              </w:rPr>
              <w:t>6</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Default="00EA50DF" w:rsidP="00C84422">
            <w:pPr>
              <w:rPr>
                <w:sz w:val="23"/>
                <w:szCs w:val="23"/>
              </w:rPr>
            </w:pPr>
            <w:r>
              <w:rPr>
                <w:sz w:val="23"/>
                <w:szCs w:val="23"/>
              </w:rPr>
              <w:t>„Educaţie şi cultură financiară” – Simpozion Naţional</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Valorificarea experienţelor profesionale</w:t>
            </w:r>
          </w:p>
        </w:tc>
        <w:tc>
          <w:tcPr>
            <w:tcW w:w="2251" w:type="dxa"/>
            <w:tcBorders>
              <w:top w:val="single" w:sz="4" w:space="0" w:color="auto"/>
              <w:left w:val="single" w:sz="4" w:space="0" w:color="auto"/>
              <w:bottom w:val="single" w:sz="4" w:space="0" w:color="auto"/>
              <w:right w:val="single" w:sz="4" w:space="0" w:color="auto"/>
            </w:tcBorders>
          </w:tcPr>
          <w:p w:rsidR="00EA50DF" w:rsidRPr="00DD7A12" w:rsidRDefault="00EA50DF" w:rsidP="00C84422">
            <w:pPr>
              <w:jc w:val="center"/>
              <w:rPr>
                <w:sz w:val="23"/>
                <w:szCs w:val="23"/>
              </w:rPr>
            </w:pPr>
            <w:r w:rsidRPr="00DD7A12">
              <w:rPr>
                <w:sz w:val="23"/>
                <w:szCs w:val="23"/>
              </w:rPr>
              <w:t>Diseminarea experienţei pozitive</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Peste 50 de lucrări primite</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Default="00EA50DF" w:rsidP="00C84422">
            <w:pPr>
              <w:rPr>
                <w:sz w:val="23"/>
                <w:szCs w:val="23"/>
              </w:rPr>
            </w:pPr>
            <w:r>
              <w:rPr>
                <w:sz w:val="23"/>
                <w:szCs w:val="23"/>
              </w:rPr>
              <w:t>CCD Vâlcea</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Pr>
                <w:sz w:val="23"/>
                <w:szCs w:val="23"/>
              </w:rPr>
              <w:t>7</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 xml:space="preserve"> „Servicii educaţionale pentru copiii cu CES”</w:t>
            </w:r>
            <w:r>
              <w:rPr>
                <w:sz w:val="23"/>
                <w:szCs w:val="23"/>
              </w:rPr>
              <w:t xml:space="preserve"> Simpozion Judeţean</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Valorificarea experienţelor profesionale</w:t>
            </w:r>
          </w:p>
        </w:tc>
        <w:tc>
          <w:tcPr>
            <w:tcW w:w="2251" w:type="dxa"/>
            <w:tcBorders>
              <w:top w:val="single" w:sz="4" w:space="0" w:color="auto"/>
              <w:left w:val="single" w:sz="4" w:space="0" w:color="auto"/>
              <w:bottom w:val="single" w:sz="4" w:space="0" w:color="auto"/>
              <w:right w:val="single" w:sz="4" w:space="0" w:color="auto"/>
            </w:tcBorders>
          </w:tcPr>
          <w:p w:rsidR="00EA50DF" w:rsidRPr="00DD7A12" w:rsidRDefault="00EA50DF" w:rsidP="00C84422">
            <w:pPr>
              <w:jc w:val="center"/>
              <w:rPr>
                <w:sz w:val="23"/>
                <w:szCs w:val="23"/>
              </w:rPr>
            </w:pPr>
          </w:p>
          <w:p w:rsidR="00EA50DF" w:rsidRPr="00DD7A12" w:rsidRDefault="00EA50DF" w:rsidP="00C84422">
            <w:pPr>
              <w:jc w:val="center"/>
            </w:pPr>
            <w:r w:rsidRPr="00DD7A12">
              <w:rPr>
                <w:sz w:val="23"/>
                <w:szCs w:val="23"/>
              </w:rPr>
              <w:t>Diseminarea experienţei pozitive</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Peste 50 de lucrări primite</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CSEI Alexandria</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Pr>
                <w:sz w:val="23"/>
                <w:szCs w:val="23"/>
              </w:rPr>
              <w:t>8</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Pr>
                <w:sz w:val="23"/>
                <w:szCs w:val="23"/>
              </w:rPr>
              <w:t>„O nouă abordare a învăţământului teleormănean – experienţe dobândite în proiectele cu finanţare europeană” – Simpozion Judeţean</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Valorificarea experienţelor profesionale</w:t>
            </w:r>
          </w:p>
        </w:tc>
        <w:tc>
          <w:tcPr>
            <w:tcW w:w="2251"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r w:rsidRPr="00DD7A12">
              <w:rPr>
                <w:sz w:val="23"/>
                <w:szCs w:val="23"/>
              </w:rPr>
              <w:t>Diseminarea experienţei pozitive</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Peste 50 de lucrări primite</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Pr>
                <w:sz w:val="23"/>
                <w:szCs w:val="23"/>
              </w:rPr>
              <w:t>IŞJ Teleorman</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Pr>
                <w:sz w:val="23"/>
                <w:szCs w:val="23"/>
              </w:rPr>
              <w:t>9</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Cooperarea dintre familie, şcoală şi biserică în educaţie - masă rotundă</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Valorificarea experienţelor profesionale</w:t>
            </w:r>
          </w:p>
        </w:tc>
        <w:tc>
          <w:tcPr>
            <w:tcW w:w="225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sidRPr="00DD7A12">
              <w:rPr>
                <w:sz w:val="23"/>
                <w:szCs w:val="23"/>
              </w:rPr>
              <w:t>Diseminarea experienţei pozitive</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20 participanţi</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Cadre didactice</w:t>
            </w:r>
          </w:p>
          <w:p w:rsidR="00EA50DF" w:rsidRPr="00DD7A12" w:rsidRDefault="00EA50DF" w:rsidP="00C84422">
            <w:pPr>
              <w:rPr>
                <w:sz w:val="23"/>
                <w:szCs w:val="23"/>
              </w:rPr>
            </w:pPr>
            <w:r w:rsidRPr="00DD7A12">
              <w:rPr>
                <w:sz w:val="23"/>
                <w:szCs w:val="23"/>
              </w:rPr>
              <w:t>Episcopia Alexandriei şi Teleormanului</w:t>
            </w:r>
          </w:p>
          <w:p w:rsidR="00EA50DF" w:rsidRPr="00DD7A12" w:rsidRDefault="00EA50DF" w:rsidP="00C84422">
            <w:pPr>
              <w:rPr>
                <w:sz w:val="23"/>
                <w:szCs w:val="23"/>
              </w:rPr>
            </w:pPr>
            <w:r w:rsidRPr="00DD7A12">
              <w:rPr>
                <w:sz w:val="23"/>
                <w:szCs w:val="23"/>
              </w:rPr>
              <w:t>Comitete ale părinţilor din şcoli</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Pr>
                <w:sz w:val="23"/>
                <w:szCs w:val="23"/>
              </w:rPr>
              <w:t>10</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Pr>
                <w:sz w:val="23"/>
                <w:szCs w:val="23"/>
              </w:rPr>
              <w:t>„Lăsaţi copiii să vină la Mine!” – Simpozion Judeţean, ediţia a III-a</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Diseminarea experienţei pozitive</w:t>
            </w:r>
          </w:p>
        </w:tc>
        <w:tc>
          <w:tcPr>
            <w:tcW w:w="225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Pr>
                <w:sz w:val="23"/>
                <w:szCs w:val="23"/>
              </w:rPr>
              <w:t>Publicarea lucrărilor pe CD cu ISSN</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Pr>
                <w:sz w:val="23"/>
                <w:szCs w:val="23"/>
              </w:rPr>
              <w:t>Peste 50 de lucrari publicate</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Episcopia Alexandriei şi Teleormanului</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Pr>
                <w:sz w:val="23"/>
                <w:szCs w:val="23"/>
              </w:rPr>
              <w:lastRenderedPageBreak/>
              <w:t>11</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Default="00EA50DF" w:rsidP="00C84422">
            <w:pPr>
              <w:rPr>
                <w:sz w:val="23"/>
                <w:szCs w:val="23"/>
              </w:rPr>
            </w:pPr>
            <w:r>
              <w:rPr>
                <w:sz w:val="23"/>
                <w:szCs w:val="23"/>
              </w:rPr>
              <w:t>„Memoria trecutului. Judeţul Teleorman în vâltoarea Primului Război Mondial” – Simpozion Judeţean, 23 Noiembrie 2016, Zimnicea</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Valorificarea experienţelor profesionale</w:t>
            </w:r>
          </w:p>
        </w:tc>
        <w:tc>
          <w:tcPr>
            <w:tcW w:w="2251" w:type="dxa"/>
            <w:tcBorders>
              <w:top w:val="single" w:sz="4" w:space="0" w:color="auto"/>
              <w:left w:val="single" w:sz="4" w:space="0" w:color="auto"/>
              <w:bottom w:val="single" w:sz="4" w:space="0" w:color="auto"/>
              <w:right w:val="single" w:sz="4" w:space="0" w:color="auto"/>
            </w:tcBorders>
            <w:vAlign w:val="center"/>
            <w:hideMark/>
          </w:tcPr>
          <w:p w:rsidR="00EA50DF" w:rsidRDefault="00EA50DF" w:rsidP="00C84422">
            <w:pPr>
              <w:jc w:val="center"/>
              <w:rPr>
                <w:sz w:val="23"/>
                <w:szCs w:val="23"/>
              </w:rPr>
            </w:pPr>
            <w:r w:rsidRPr="00DD7A12">
              <w:rPr>
                <w:sz w:val="23"/>
                <w:szCs w:val="23"/>
              </w:rPr>
              <w:t>Diseminarea experienţei pozitive</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Default="00EA50DF" w:rsidP="00C84422">
            <w:pPr>
              <w:rPr>
                <w:sz w:val="23"/>
                <w:szCs w:val="23"/>
              </w:rPr>
            </w:pPr>
            <w:r>
              <w:rPr>
                <w:sz w:val="23"/>
                <w:szCs w:val="23"/>
              </w:rPr>
              <w:t>Editarea unei reviste cu luvrările prezentate la Simpozion</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Pr="00084C1D" w:rsidRDefault="00EA50DF" w:rsidP="00C84422">
            <w:pPr>
              <w:shd w:val="clear" w:color="auto" w:fill="FFFFFF"/>
              <w:rPr>
                <w:color w:val="000000"/>
                <w:sz w:val="23"/>
                <w:szCs w:val="23"/>
              </w:rPr>
            </w:pPr>
            <w:r w:rsidRPr="00084C1D">
              <w:rPr>
                <w:color w:val="000000"/>
                <w:sz w:val="23"/>
                <w:szCs w:val="23"/>
              </w:rPr>
              <w:t xml:space="preserve">Inspectoratul Şcolar Judeţean Teleorman   </w:t>
            </w:r>
          </w:p>
          <w:p w:rsidR="00EA50DF" w:rsidRPr="00084C1D" w:rsidRDefault="00EA50DF" w:rsidP="00C84422">
            <w:pPr>
              <w:shd w:val="clear" w:color="auto" w:fill="FFFFFF"/>
              <w:rPr>
                <w:color w:val="000000"/>
                <w:sz w:val="23"/>
                <w:szCs w:val="23"/>
              </w:rPr>
            </w:pPr>
            <w:r w:rsidRPr="00084C1D">
              <w:rPr>
                <w:color w:val="000000"/>
                <w:sz w:val="23"/>
                <w:szCs w:val="23"/>
              </w:rPr>
              <w:t>Casa Corpului Didactic Teleorman</w:t>
            </w:r>
          </w:p>
          <w:p w:rsidR="00EA50DF" w:rsidRPr="00084C1D" w:rsidRDefault="00EA50DF" w:rsidP="00C84422">
            <w:pPr>
              <w:shd w:val="clear" w:color="auto" w:fill="FFFFFF"/>
              <w:rPr>
                <w:color w:val="000000"/>
                <w:sz w:val="23"/>
                <w:szCs w:val="23"/>
              </w:rPr>
            </w:pPr>
            <w:r w:rsidRPr="00084C1D">
              <w:rPr>
                <w:color w:val="000000"/>
                <w:sz w:val="23"/>
                <w:szCs w:val="23"/>
              </w:rPr>
              <w:t>Societatea de Ştiinţe Istorice, filiala Teleorman</w:t>
            </w:r>
          </w:p>
          <w:p w:rsidR="00EA50DF" w:rsidRPr="00084C1D" w:rsidRDefault="00EA50DF" w:rsidP="00C84422">
            <w:pPr>
              <w:shd w:val="clear" w:color="auto" w:fill="FFFFFF"/>
              <w:rPr>
                <w:color w:val="000000"/>
                <w:sz w:val="23"/>
                <w:szCs w:val="23"/>
              </w:rPr>
            </w:pPr>
            <w:r w:rsidRPr="00084C1D">
              <w:rPr>
                <w:color w:val="000000"/>
                <w:sz w:val="23"/>
                <w:szCs w:val="23"/>
              </w:rPr>
              <w:t xml:space="preserve">Muzeul Judeţean Teleorman  </w:t>
            </w:r>
          </w:p>
          <w:p w:rsidR="00EA50DF" w:rsidRPr="00084C1D" w:rsidRDefault="00EA50DF" w:rsidP="00C84422">
            <w:pPr>
              <w:shd w:val="clear" w:color="auto" w:fill="FFFFFF"/>
              <w:rPr>
                <w:color w:val="000000"/>
                <w:sz w:val="23"/>
                <w:szCs w:val="23"/>
              </w:rPr>
            </w:pPr>
            <w:r w:rsidRPr="00084C1D">
              <w:rPr>
                <w:color w:val="000000"/>
                <w:sz w:val="23"/>
                <w:szCs w:val="23"/>
              </w:rPr>
              <w:t>Arhivele Naţionale, filiala Teleorman</w:t>
            </w:r>
          </w:p>
          <w:p w:rsidR="00EA50DF" w:rsidRPr="00084C1D" w:rsidRDefault="00EA50DF" w:rsidP="00C84422">
            <w:pPr>
              <w:shd w:val="clear" w:color="auto" w:fill="FFFFFF"/>
              <w:rPr>
                <w:color w:val="000000"/>
                <w:sz w:val="23"/>
                <w:szCs w:val="23"/>
              </w:rPr>
            </w:pPr>
            <w:r w:rsidRPr="00084C1D">
              <w:rPr>
                <w:color w:val="000000"/>
                <w:sz w:val="23"/>
                <w:szCs w:val="23"/>
              </w:rPr>
              <w:t>Oficiul Naţional pentru Cultul Eroilor</w:t>
            </w:r>
          </w:p>
          <w:p w:rsidR="00EA50DF" w:rsidRPr="00084C1D" w:rsidRDefault="00EA50DF" w:rsidP="00C84422">
            <w:pPr>
              <w:shd w:val="clear" w:color="auto" w:fill="FFFFFF"/>
              <w:rPr>
                <w:color w:val="000000"/>
                <w:sz w:val="23"/>
                <w:szCs w:val="23"/>
              </w:rPr>
            </w:pPr>
            <w:r w:rsidRPr="00084C1D">
              <w:rPr>
                <w:color w:val="000000"/>
                <w:sz w:val="23"/>
                <w:szCs w:val="23"/>
              </w:rPr>
              <w:t>Primăria Oraşului Zimnicea</w:t>
            </w:r>
          </w:p>
          <w:p w:rsidR="00EA50DF" w:rsidRPr="00084C1D" w:rsidRDefault="00EA50DF" w:rsidP="00C84422">
            <w:pPr>
              <w:shd w:val="clear" w:color="auto" w:fill="FFFFFF"/>
              <w:rPr>
                <w:color w:val="000000"/>
                <w:sz w:val="23"/>
                <w:szCs w:val="23"/>
              </w:rPr>
            </w:pPr>
            <w:r w:rsidRPr="00084C1D">
              <w:rPr>
                <w:color w:val="000000"/>
                <w:sz w:val="23"/>
                <w:szCs w:val="23"/>
              </w:rPr>
              <w:t>Biserica „Sf. Împăraţi Constantin şi Elena” Zimnicea</w:t>
            </w:r>
          </w:p>
          <w:p w:rsidR="00EA50DF" w:rsidRPr="00084C1D" w:rsidRDefault="00EA50DF" w:rsidP="00C84422">
            <w:pPr>
              <w:shd w:val="clear" w:color="auto" w:fill="FFFFFF"/>
              <w:rPr>
                <w:color w:val="000000"/>
                <w:sz w:val="23"/>
                <w:szCs w:val="23"/>
              </w:rPr>
            </w:pPr>
            <w:r w:rsidRPr="00084C1D">
              <w:rPr>
                <w:color w:val="000000"/>
                <w:sz w:val="23"/>
                <w:szCs w:val="23"/>
              </w:rPr>
              <w:t xml:space="preserve">Biblioteca Orăşenească </w:t>
            </w:r>
            <w:r w:rsidRPr="00084C1D">
              <w:rPr>
                <w:rStyle w:val="pg-1fc3"/>
                <w:color w:val="000000"/>
                <w:sz w:val="23"/>
                <w:szCs w:val="23"/>
              </w:rPr>
              <w:t>„</w:t>
            </w:r>
            <w:r w:rsidRPr="00084C1D">
              <w:rPr>
                <w:rStyle w:val="pg-1fc1"/>
                <w:color w:val="000000"/>
                <w:sz w:val="23"/>
                <w:szCs w:val="23"/>
              </w:rPr>
              <w:t xml:space="preserve">Miron Radu Paraschivescu” </w:t>
            </w:r>
            <w:r w:rsidRPr="00084C1D">
              <w:rPr>
                <w:color w:val="000000"/>
                <w:sz w:val="23"/>
                <w:szCs w:val="23"/>
              </w:rPr>
              <w:t>Zimnicea</w:t>
            </w:r>
          </w:p>
          <w:p w:rsidR="00EA50DF" w:rsidRPr="00084C1D" w:rsidRDefault="00EA50DF" w:rsidP="00C84422">
            <w:pPr>
              <w:shd w:val="clear" w:color="auto" w:fill="FFFFFF"/>
              <w:rPr>
                <w:color w:val="000000"/>
                <w:sz w:val="23"/>
                <w:szCs w:val="23"/>
              </w:rPr>
            </w:pPr>
            <w:r w:rsidRPr="00084C1D">
              <w:rPr>
                <w:color w:val="000000"/>
                <w:sz w:val="23"/>
                <w:szCs w:val="23"/>
              </w:rPr>
              <w:t>MediaSud Alexandria</w:t>
            </w:r>
          </w:p>
          <w:p w:rsidR="00EA50DF" w:rsidRPr="00DD7A12" w:rsidRDefault="00EA50DF" w:rsidP="00C84422">
            <w:pPr>
              <w:rPr>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vMerge w:val="restart"/>
            <w:tcBorders>
              <w:top w:val="single" w:sz="4" w:space="0" w:color="auto"/>
              <w:left w:val="single" w:sz="4" w:space="0" w:color="auto"/>
              <w:right w:val="single" w:sz="4" w:space="0" w:color="auto"/>
            </w:tcBorders>
            <w:vAlign w:val="center"/>
            <w:hideMark/>
          </w:tcPr>
          <w:p w:rsidR="00EA50DF" w:rsidRPr="00DD7A12" w:rsidRDefault="00EA50DF" w:rsidP="00C84422">
            <w:pPr>
              <w:rPr>
                <w:sz w:val="23"/>
                <w:szCs w:val="23"/>
              </w:rPr>
            </w:pPr>
            <w:r>
              <w:rPr>
                <w:sz w:val="23"/>
                <w:szCs w:val="23"/>
              </w:rPr>
              <w:lastRenderedPageBreak/>
              <w:t>12</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Sesiuni de comunicări ale cadrelor didactice, dezbateri, mese rotunde, cercuri pedagogice</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Iniţierea unor tematici care să răspundă unor priorităţi de curriculum apărute pe parcursul anului şcolar</w:t>
            </w:r>
          </w:p>
        </w:tc>
        <w:tc>
          <w:tcPr>
            <w:tcW w:w="225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sidRPr="00DD7A12">
              <w:rPr>
                <w:sz w:val="23"/>
                <w:szCs w:val="23"/>
              </w:rPr>
              <w:t>Participare numeroasă</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Cel puţin 10 activităţi</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Cs w:val="23"/>
              </w:rPr>
            </w:pPr>
            <w:r w:rsidRPr="00DD7A12">
              <w:rPr>
                <w:sz w:val="23"/>
                <w:szCs w:val="23"/>
              </w:rPr>
              <w:t>I</w:t>
            </w:r>
            <w:r w:rsidRPr="00DD7A12">
              <w:rPr>
                <w:sz w:val="22"/>
                <w:szCs w:val="23"/>
              </w:rPr>
              <w:t>nspectori de specialitate</w:t>
            </w:r>
          </w:p>
          <w:p w:rsidR="00EA50DF" w:rsidRPr="00DD7A12" w:rsidRDefault="00EA50DF" w:rsidP="00C84422">
            <w:pPr>
              <w:rPr>
                <w:sz w:val="23"/>
                <w:szCs w:val="23"/>
              </w:rPr>
            </w:pPr>
            <w:r w:rsidRPr="00DD7A12">
              <w:rPr>
                <w:sz w:val="23"/>
                <w:szCs w:val="23"/>
              </w:rPr>
              <w:t>Cadre didactice</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vMerge/>
            <w:tcBorders>
              <w:left w:val="single" w:sz="4" w:space="0" w:color="auto"/>
              <w:bottom w:val="single" w:sz="4" w:space="0" w:color="auto"/>
              <w:right w:val="single" w:sz="4" w:space="0" w:color="auto"/>
            </w:tcBorders>
            <w:vAlign w:val="center"/>
          </w:tcPr>
          <w:p w:rsidR="00EA50DF" w:rsidRDefault="00EA50DF" w:rsidP="00C84422">
            <w:pPr>
              <w:rPr>
                <w:sz w:val="23"/>
                <w:szCs w:val="23"/>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tcPr>
          <w:p w:rsidR="00EA50DF" w:rsidRPr="00084C1D" w:rsidRDefault="00EA50DF" w:rsidP="00C84422">
            <w:pPr>
              <w:rPr>
                <w:sz w:val="23"/>
                <w:szCs w:val="23"/>
                <w:lang w:val="en-US"/>
              </w:rPr>
            </w:pPr>
            <w:r w:rsidRPr="00084C1D">
              <w:rPr>
                <w:sz w:val="23"/>
                <w:szCs w:val="23"/>
                <w:lang w:val="en-US"/>
              </w:rPr>
              <w:t>Valorile  culturale  nationale- reper in activitateadidactica.-</w:t>
            </w:r>
          </w:p>
          <w:p w:rsidR="00EA50DF" w:rsidRPr="00084C1D" w:rsidRDefault="00EA50DF" w:rsidP="00C84422">
            <w:pPr>
              <w:rPr>
                <w:sz w:val="23"/>
                <w:szCs w:val="23"/>
                <w:lang w:val="en-US"/>
              </w:rPr>
            </w:pPr>
            <w:r w:rsidRPr="00084C1D">
              <w:rPr>
                <w:sz w:val="23"/>
                <w:szCs w:val="23"/>
                <w:lang w:val="en-US"/>
              </w:rPr>
              <w:t>--sesiune de comunicari-</w:t>
            </w:r>
          </w:p>
          <w:p w:rsidR="00EA50DF" w:rsidRPr="00DD7A12" w:rsidRDefault="00EA50DF" w:rsidP="00C84422">
            <w:pPr>
              <w:rPr>
                <w:sz w:val="23"/>
                <w:szCs w:val="23"/>
              </w:rPr>
            </w:pPr>
          </w:p>
        </w:tc>
        <w:tc>
          <w:tcPr>
            <w:tcW w:w="2071" w:type="dxa"/>
            <w:tcBorders>
              <w:top w:val="single" w:sz="4" w:space="0" w:color="auto"/>
              <w:left w:val="single" w:sz="4" w:space="0" w:color="auto"/>
              <w:bottom w:val="single" w:sz="4" w:space="0" w:color="auto"/>
              <w:right w:val="single" w:sz="4" w:space="0" w:color="auto"/>
            </w:tcBorders>
            <w:vAlign w:val="center"/>
          </w:tcPr>
          <w:p w:rsidR="00EA50DF" w:rsidRPr="008276D2" w:rsidRDefault="00EA50DF" w:rsidP="00C84422">
            <w:pPr>
              <w:pStyle w:val="ListParagraph1"/>
              <w:autoSpaceDE w:val="0"/>
              <w:autoSpaceDN w:val="0"/>
              <w:adjustRightInd w:val="0"/>
              <w:spacing w:line="276" w:lineRule="auto"/>
              <w:ind w:left="0"/>
              <w:rPr>
                <w:noProof/>
                <w:sz w:val="28"/>
                <w:szCs w:val="28"/>
              </w:rPr>
            </w:pPr>
            <w:bookmarkStart w:id="2" w:name="_GoBack"/>
            <w:bookmarkEnd w:id="2"/>
            <w:r w:rsidRPr="008276D2">
              <w:rPr>
                <w:noProof/>
              </w:rPr>
              <w:lastRenderedPageBreak/>
              <w:t xml:space="preserve">Cunoaşterea şi cultivarea </w:t>
            </w:r>
            <w:r w:rsidRPr="008276D2">
              <w:rPr>
                <w:noProof/>
              </w:rPr>
              <w:lastRenderedPageBreak/>
              <w:t>tezaurului de valori culturale ale poporului româ</w:t>
            </w:r>
            <w:r>
              <w:rPr>
                <w:noProof/>
                <w:sz w:val="28"/>
                <w:szCs w:val="28"/>
              </w:rPr>
              <w:t>n</w:t>
            </w:r>
          </w:p>
        </w:tc>
        <w:tc>
          <w:tcPr>
            <w:tcW w:w="2251" w:type="dxa"/>
            <w:tcBorders>
              <w:top w:val="single" w:sz="4" w:space="0" w:color="auto"/>
              <w:left w:val="single" w:sz="4" w:space="0" w:color="auto"/>
              <w:bottom w:val="single" w:sz="4" w:space="0" w:color="auto"/>
              <w:right w:val="single" w:sz="4" w:space="0" w:color="auto"/>
            </w:tcBorders>
            <w:vAlign w:val="center"/>
          </w:tcPr>
          <w:p w:rsidR="00EA50DF" w:rsidRPr="00151BC7" w:rsidRDefault="00EA50DF" w:rsidP="00C84422">
            <w:r w:rsidRPr="00151BC7">
              <w:lastRenderedPageBreak/>
              <w:t xml:space="preserve">Aplicarea unor strategii de integrare a valorilor culturale </w:t>
            </w:r>
            <w:r w:rsidRPr="00151BC7">
              <w:lastRenderedPageBreak/>
              <w:t>în activitatea didactică</w:t>
            </w:r>
          </w:p>
        </w:tc>
        <w:tc>
          <w:tcPr>
            <w:tcW w:w="1710" w:type="dxa"/>
            <w:tcBorders>
              <w:top w:val="single" w:sz="4" w:space="0" w:color="auto"/>
              <w:left w:val="single" w:sz="4" w:space="0" w:color="auto"/>
              <w:bottom w:val="single" w:sz="4" w:space="0" w:color="auto"/>
              <w:right w:val="single" w:sz="4" w:space="0" w:color="auto"/>
            </w:tcBorders>
            <w:vAlign w:val="center"/>
          </w:tcPr>
          <w:p w:rsidR="00EA50DF" w:rsidRPr="008276D2" w:rsidRDefault="00EA50DF" w:rsidP="00C84422">
            <w:r w:rsidRPr="008276D2">
              <w:rPr>
                <w:noProof/>
              </w:rPr>
              <w:lastRenderedPageBreak/>
              <w:t>150 de cadre didactice</w:t>
            </w:r>
          </w:p>
        </w:tc>
        <w:tc>
          <w:tcPr>
            <w:tcW w:w="2341" w:type="dxa"/>
            <w:tcBorders>
              <w:top w:val="single" w:sz="4" w:space="0" w:color="auto"/>
              <w:left w:val="single" w:sz="4" w:space="0" w:color="auto"/>
              <w:bottom w:val="single" w:sz="4" w:space="0" w:color="auto"/>
              <w:right w:val="single" w:sz="4" w:space="0" w:color="auto"/>
            </w:tcBorders>
            <w:vAlign w:val="center"/>
          </w:tcPr>
          <w:p w:rsidR="00EA50DF" w:rsidRPr="00CC30FB" w:rsidRDefault="00EA50DF" w:rsidP="00C84422">
            <w:pPr>
              <w:jc w:val="both"/>
            </w:pPr>
            <w:r w:rsidRPr="00CC30FB">
              <w:t xml:space="preserve">Inspectoratul Școlar Județean </w:t>
            </w:r>
            <w:r>
              <w:t>Teleorman</w:t>
            </w:r>
            <w:r w:rsidRPr="00CC30FB">
              <w:t xml:space="preserve"> </w:t>
            </w:r>
          </w:p>
          <w:p w:rsidR="00EA50DF" w:rsidRPr="00CC30FB" w:rsidRDefault="00EA50DF" w:rsidP="00C84422">
            <w:pPr>
              <w:jc w:val="both"/>
            </w:pPr>
            <w:r>
              <w:t xml:space="preserve"> Palatul </w:t>
            </w:r>
            <w:r w:rsidRPr="00CC30FB">
              <w:t xml:space="preserve">Copiilor </w:t>
            </w:r>
            <w:r w:rsidRPr="00CC30FB">
              <w:lastRenderedPageBreak/>
              <w:t>Alexandria- structură Clubul Copiilor Roșiorii de Vede</w:t>
            </w:r>
          </w:p>
          <w:p w:rsidR="00EA50DF" w:rsidRPr="00CC30FB" w:rsidRDefault="00EA50DF" w:rsidP="00C84422">
            <w:pPr>
              <w:jc w:val="both"/>
            </w:pPr>
          </w:p>
          <w:p w:rsidR="00EA50DF" w:rsidRPr="00DD7A12" w:rsidRDefault="00EA50DF" w:rsidP="00C84422">
            <w:pPr>
              <w:rPr>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Pr>
                <w:sz w:val="23"/>
                <w:szCs w:val="23"/>
              </w:rPr>
              <w:lastRenderedPageBreak/>
              <w:t>13</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Proiecte educative în parteneriat</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Peste 1000 elevi şi cadre didactice implicate</w:t>
            </w:r>
          </w:p>
        </w:tc>
        <w:tc>
          <w:tcPr>
            <w:tcW w:w="2251" w:type="dxa"/>
            <w:tcBorders>
              <w:top w:val="single" w:sz="4" w:space="0" w:color="auto"/>
              <w:left w:val="single" w:sz="4" w:space="0" w:color="auto"/>
              <w:bottom w:val="single" w:sz="4" w:space="0" w:color="auto"/>
              <w:right w:val="single" w:sz="4" w:space="0" w:color="auto"/>
            </w:tcBorders>
          </w:tcPr>
          <w:p w:rsidR="00EA50DF" w:rsidRPr="00DD7A12" w:rsidRDefault="00EA50DF" w:rsidP="00C84422"/>
          <w:p w:rsidR="00EA50DF" w:rsidRPr="00DD7A12" w:rsidRDefault="00EA50DF" w:rsidP="00C84422"/>
          <w:p w:rsidR="00EA50DF" w:rsidRPr="00DD7A12" w:rsidRDefault="00EA50DF" w:rsidP="00C84422"/>
          <w:p w:rsidR="00EA50DF" w:rsidRPr="00DD7A12" w:rsidRDefault="00EA50DF" w:rsidP="00C84422">
            <w:r w:rsidRPr="00DD7A12">
              <w:rPr>
                <w:sz w:val="23"/>
                <w:szCs w:val="23"/>
              </w:rPr>
              <w:t>Diseminarea experienţei eficiente</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t>Cel puţin 30 de activităţi realizate</w:t>
            </w:r>
          </w:p>
        </w:tc>
        <w:tc>
          <w:tcPr>
            <w:tcW w:w="2341"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r w:rsidRPr="00DD7A12">
              <w:rPr>
                <w:sz w:val="23"/>
                <w:szCs w:val="23"/>
              </w:rPr>
              <w:t>IŞJ Teleorman</w:t>
            </w:r>
          </w:p>
          <w:p w:rsidR="00EA50DF" w:rsidRPr="00DD7A12" w:rsidRDefault="00EA50DF" w:rsidP="00C84422">
            <w:pPr>
              <w:rPr>
                <w:sz w:val="23"/>
                <w:szCs w:val="23"/>
              </w:rPr>
            </w:pPr>
            <w:r w:rsidRPr="00DD7A12">
              <w:rPr>
                <w:sz w:val="23"/>
                <w:szCs w:val="23"/>
              </w:rPr>
              <w:t>Unităţile Şcolare din judeţul Teleorman</w:t>
            </w:r>
          </w:p>
          <w:p w:rsidR="00EA50DF" w:rsidRPr="00DD7A12" w:rsidRDefault="00EA50DF" w:rsidP="00C84422">
            <w:pPr>
              <w:rPr>
                <w:sz w:val="23"/>
                <w:szCs w:val="23"/>
              </w:rPr>
            </w:pPr>
            <w:r w:rsidRPr="00DD7A12">
              <w:rPr>
                <w:sz w:val="23"/>
                <w:szCs w:val="23"/>
              </w:rPr>
              <w:t>Muzeul de Istorie al Judeţului Teleorman</w:t>
            </w:r>
          </w:p>
          <w:p w:rsidR="00EA50DF" w:rsidRPr="00DD7A12" w:rsidRDefault="00EA50DF" w:rsidP="00C84422">
            <w:pPr>
              <w:rPr>
                <w:sz w:val="23"/>
                <w:szCs w:val="23"/>
              </w:rPr>
            </w:pPr>
            <w:r w:rsidRPr="00DD7A12">
              <w:rPr>
                <w:sz w:val="23"/>
                <w:szCs w:val="23"/>
              </w:rPr>
              <w:t>Episcopia Alexandriei şi Teleormanului</w:t>
            </w:r>
          </w:p>
          <w:p w:rsidR="00EA50DF" w:rsidRPr="00DD7A12" w:rsidRDefault="00EA50DF" w:rsidP="00C84422">
            <w:pPr>
              <w:rPr>
                <w:sz w:val="23"/>
                <w:szCs w:val="23"/>
              </w:rPr>
            </w:pPr>
            <w:r w:rsidRPr="00DD7A12">
              <w:rPr>
                <w:sz w:val="23"/>
                <w:szCs w:val="23"/>
              </w:rPr>
              <w:t>Agenţia de Protecţie a Mediului</w:t>
            </w:r>
          </w:p>
          <w:p w:rsidR="00EA50DF" w:rsidRPr="00DD7A12" w:rsidRDefault="00EA50DF" w:rsidP="00C84422">
            <w:pPr>
              <w:rPr>
                <w:sz w:val="23"/>
                <w:szCs w:val="23"/>
              </w:rPr>
            </w:pP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Pr>
                <w:sz w:val="23"/>
                <w:szCs w:val="23"/>
              </w:rPr>
              <w:t>14</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Pr>
                <w:sz w:val="23"/>
                <w:szCs w:val="23"/>
              </w:rPr>
              <w:t>„Vise care ucid” – ediţia a VII-a – Proiect interjudeţean</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Peste 100 elevi şi profesori implicaţi</w:t>
            </w:r>
          </w:p>
        </w:tc>
        <w:tc>
          <w:tcPr>
            <w:tcW w:w="2251" w:type="dxa"/>
            <w:tcBorders>
              <w:top w:val="single" w:sz="4" w:space="0" w:color="auto"/>
              <w:left w:val="single" w:sz="4" w:space="0" w:color="auto"/>
              <w:bottom w:val="single" w:sz="4" w:space="0" w:color="auto"/>
              <w:right w:val="single" w:sz="4" w:space="0" w:color="auto"/>
            </w:tcBorders>
          </w:tcPr>
          <w:p w:rsidR="00EA50DF" w:rsidRPr="00DD7A12" w:rsidRDefault="00EA50DF" w:rsidP="00C84422">
            <w:pPr>
              <w:jc w:val="center"/>
            </w:pPr>
            <w:r w:rsidRPr="00DD7A12">
              <w:rPr>
                <w:sz w:val="23"/>
                <w:szCs w:val="23"/>
              </w:rPr>
              <w:t>Diseminarea experienţei pozitive</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Număr participanţi</w:t>
            </w:r>
          </w:p>
          <w:p w:rsidR="00EA50DF" w:rsidRPr="00DD7A12" w:rsidRDefault="00EA50DF" w:rsidP="00C84422"/>
        </w:tc>
        <w:tc>
          <w:tcPr>
            <w:tcW w:w="2341"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r>
              <w:rPr>
                <w:sz w:val="23"/>
                <w:szCs w:val="23"/>
              </w:rPr>
              <w:t>Colegiul Naţional „Alexandru Ioan Cuza” Alexandria</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sidRPr="00DD7A12">
              <w:rPr>
                <w:sz w:val="23"/>
                <w:szCs w:val="23"/>
              </w:rPr>
              <w:t>1</w:t>
            </w:r>
            <w:r>
              <w:rPr>
                <w:sz w:val="23"/>
                <w:szCs w:val="23"/>
              </w:rPr>
              <w:t>5</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„Profesorul -  între ideal şi realitate” - masă rotundă, 5 Octombrie - Ziua Internaţională a Profesorului</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Colaborarea cu cadrele didactice</w:t>
            </w:r>
          </w:p>
        </w:tc>
        <w:tc>
          <w:tcPr>
            <w:tcW w:w="2251" w:type="dxa"/>
            <w:tcBorders>
              <w:top w:val="single" w:sz="4" w:space="0" w:color="auto"/>
              <w:left w:val="single" w:sz="4" w:space="0" w:color="auto"/>
              <w:bottom w:val="single" w:sz="4" w:space="0" w:color="auto"/>
              <w:right w:val="single" w:sz="4" w:space="0" w:color="auto"/>
            </w:tcBorders>
          </w:tcPr>
          <w:p w:rsidR="00EA50DF" w:rsidRPr="00DD7A12" w:rsidRDefault="00EA50DF" w:rsidP="00C84422">
            <w:pPr>
              <w:jc w:val="center"/>
              <w:rPr>
                <w:sz w:val="23"/>
                <w:szCs w:val="23"/>
              </w:rPr>
            </w:pPr>
          </w:p>
          <w:p w:rsidR="00EA50DF" w:rsidRPr="00DD7A12" w:rsidRDefault="00EA50DF" w:rsidP="00C84422">
            <w:pPr>
              <w:jc w:val="center"/>
            </w:pPr>
            <w:r w:rsidRPr="00DD7A12">
              <w:rPr>
                <w:sz w:val="23"/>
                <w:szCs w:val="23"/>
              </w:rPr>
              <w:t>Diseminarea experienţei pozitive</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Număr participanţi</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IŞJ Teleorman</w:t>
            </w:r>
          </w:p>
          <w:p w:rsidR="00EA50DF" w:rsidRPr="00DD7A12" w:rsidRDefault="00EA50DF" w:rsidP="00C84422">
            <w:pPr>
              <w:rPr>
                <w:sz w:val="23"/>
                <w:szCs w:val="23"/>
              </w:rPr>
            </w:pPr>
            <w:r w:rsidRPr="00DD7A12">
              <w:rPr>
                <w:sz w:val="23"/>
                <w:szCs w:val="23"/>
              </w:rPr>
              <w:t>Cadre didactice</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sidRPr="00DD7A12">
              <w:rPr>
                <w:sz w:val="23"/>
                <w:szCs w:val="23"/>
              </w:rPr>
              <w:t>1</w:t>
            </w:r>
            <w:r>
              <w:rPr>
                <w:sz w:val="23"/>
                <w:szCs w:val="23"/>
              </w:rPr>
              <w:t>6</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„Familia - cea mai bună şcoală a vieţii şi a dragostei”, 15 Mai - Ziua Internaţională a Familiei - masă rotundă</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Valorificarea experienţelor personale</w:t>
            </w:r>
          </w:p>
        </w:tc>
        <w:tc>
          <w:tcPr>
            <w:tcW w:w="2251" w:type="dxa"/>
            <w:tcBorders>
              <w:top w:val="single" w:sz="4" w:space="0" w:color="auto"/>
              <w:left w:val="single" w:sz="4" w:space="0" w:color="auto"/>
              <w:bottom w:val="single" w:sz="4" w:space="0" w:color="auto"/>
              <w:right w:val="single" w:sz="4" w:space="0" w:color="auto"/>
            </w:tcBorders>
          </w:tcPr>
          <w:p w:rsidR="00EA50DF" w:rsidRPr="00DD7A12" w:rsidRDefault="00EA50DF" w:rsidP="00C84422">
            <w:pPr>
              <w:jc w:val="center"/>
              <w:rPr>
                <w:sz w:val="23"/>
                <w:szCs w:val="23"/>
              </w:rPr>
            </w:pPr>
          </w:p>
          <w:p w:rsidR="00EA50DF" w:rsidRPr="00DD7A12" w:rsidRDefault="00EA50DF" w:rsidP="00C84422">
            <w:pPr>
              <w:jc w:val="center"/>
            </w:pPr>
            <w:r w:rsidRPr="00DD7A12">
              <w:rPr>
                <w:sz w:val="23"/>
                <w:szCs w:val="23"/>
              </w:rPr>
              <w:t>Diseminarea experienţei pozitive</w:t>
            </w:r>
          </w:p>
        </w:tc>
        <w:tc>
          <w:tcPr>
            <w:tcW w:w="171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p w:rsidR="00EA50DF" w:rsidRPr="00DD7A12" w:rsidRDefault="00EA50DF" w:rsidP="00C84422">
            <w:pPr>
              <w:rPr>
                <w:sz w:val="23"/>
                <w:szCs w:val="23"/>
              </w:rPr>
            </w:pPr>
            <w:r w:rsidRPr="00DD7A12">
              <w:rPr>
                <w:sz w:val="23"/>
                <w:szCs w:val="23"/>
              </w:rPr>
              <w:t>Număr participanţi</w:t>
            </w:r>
          </w:p>
          <w:p w:rsidR="00EA50DF" w:rsidRPr="00DD7A12" w:rsidRDefault="00EA50DF" w:rsidP="00C84422">
            <w:pPr>
              <w:rPr>
                <w:sz w:val="23"/>
                <w:szCs w:val="23"/>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Familii/profesori cu mulţi copii</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sidRPr="00DD7A12">
              <w:rPr>
                <w:sz w:val="23"/>
                <w:szCs w:val="23"/>
              </w:rPr>
              <w:t>1</w:t>
            </w:r>
            <w:r>
              <w:rPr>
                <w:sz w:val="23"/>
                <w:szCs w:val="23"/>
              </w:rPr>
              <w:t>7</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Pr>
                <w:sz w:val="23"/>
                <w:szCs w:val="23"/>
              </w:rPr>
              <w:t>2017</w:t>
            </w:r>
            <w:r w:rsidRPr="00DD7A12">
              <w:rPr>
                <w:sz w:val="23"/>
                <w:szCs w:val="23"/>
              </w:rPr>
              <w:t xml:space="preserve"> -</w:t>
            </w:r>
            <w:r w:rsidRPr="00DD7A12">
              <w:rPr>
                <w:rStyle w:val="Emphasis"/>
                <w:bCs/>
                <w:sz w:val="23"/>
                <w:szCs w:val="23"/>
                <w:shd w:val="clear" w:color="auto" w:fill="FFFFFF"/>
              </w:rPr>
              <w:t>Anul comemorativ al apărătorilor Ortodoxiei în timpul comunismului în Patriarhia Română</w:t>
            </w:r>
            <w:r>
              <w:rPr>
                <w:sz w:val="23"/>
                <w:szCs w:val="23"/>
              </w:rPr>
              <w:t>– S</w:t>
            </w:r>
            <w:r w:rsidRPr="00DD7A12">
              <w:rPr>
                <w:sz w:val="23"/>
                <w:szCs w:val="23"/>
              </w:rPr>
              <w:t>impozion</w:t>
            </w:r>
            <w:r>
              <w:rPr>
                <w:sz w:val="23"/>
                <w:szCs w:val="23"/>
              </w:rPr>
              <w:t xml:space="preserve"> Judeţean</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sidRPr="00DD7A12">
              <w:rPr>
                <w:sz w:val="23"/>
                <w:szCs w:val="23"/>
              </w:rPr>
              <w:t>Abordare transdisciplinară</w:t>
            </w:r>
          </w:p>
        </w:tc>
        <w:tc>
          <w:tcPr>
            <w:tcW w:w="225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Promovarea culturii</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Pr>
                <w:sz w:val="23"/>
                <w:szCs w:val="23"/>
              </w:rPr>
              <w:t>Cel puţin 5</w:t>
            </w:r>
            <w:r w:rsidRPr="00DD7A12">
              <w:rPr>
                <w:sz w:val="23"/>
                <w:szCs w:val="23"/>
              </w:rPr>
              <w:t>0 de lucrări</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Episcopia Alexandriei şi Teleormanului</w:t>
            </w:r>
          </w:p>
          <w:p w:rsidR="00EA50DF" w:rsidRPr="00DD7A12" w:rsidRDefault="00EA50DF" w:rsidP="00C84422">
            <w:pPr>
              <w:rPr>
                <w:sz w:val="23"/>
                <w:szCs w:val="23"/>
              </w:rPr>
            </w:pPr>
            <w:r w:rsidRPr="00DD7A12">
              <w:rPr>
                <w:sz w:val="23"/>
                <w:szCs w:val="23"/>
              </w:rPr>
              <w:t>Muzeul de Istorie al Judeţului Teleorman</w:t>
            </w:r>
          </w:p>
          <w:p w:rsidR="00EA50DF" w:rsidRPr="00DD7A12" w:rsidRDefault="00EA50DF" w:rsidP="00C84422">
            <w:pPr>
              <w:rPr>
                <w:sz w:val="23"/>
                <w:szCs w:val="23"/>
              </w:rPr>
            </w:pPr>
            <w:r w:rsidRPr="00DD7A12">
              <w:rPr>
                <w:sz w:val="23"/>
                <w:szCs w:val="23"/>
              </w:rPr>
              <w:t>Cadre didactice</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sidRPr="00DD7A12">
              <w:rPr>
                <w:sz w:val="23"/>
                <w:szCs w:val="23"/>
              </w:rPr>
              <w:t>1</w:t>
            </w:r>
            <w:r>
              <w:rPr>
                <w:sz w:val="23"/>
                <w:szCs w:val="23"/>
              </w:rPr>
              <w:t>8</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Organizarea de expoziţii de artă plastică</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Peste 40 vizitatori</w:t>
            </w:r>
          </w:p>
        </w:tc>
        <w:tc>
          <w:tcPr>
            <w:tcW w:w="2251" w:type="dxa"/>
            <w:tcBorders>
              <w:top w:val="single" w:sz="4" w:space="0" w:color="auto"/>
              <w:left w:val="single" w:sz="4" w:space="0" w:color="auto"/>
              <w:bottom w:val="single" w:sz="4" w:space="0" w:color="auto"/>
              <w:right w:val="single" w:sz="4" w:space="0" w:color="auto"/>
            </w:tcBorders>
            <w:hideMark/>
          </w:tcPr>
          <w:p w:rsidR="00EA50DF" w:rsidRPr="00DD7A12" w:rsidRDefault="00EA50DF" w:rsidP="00C84422">
            <w:r w:rsidRPr="00DD7A12">
              <w:t>Promovarea artei</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Cel puţin două expoziţii</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Palatul Copiilor Alexandria</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sidRPr="00DD7A12">
              <w:rPr>
                <w:sz w:val="23"/>
                <w:szCs w:val="23"/>
              </w:rPr>
              <w:t>1</w:t>
            </w:r>
            <w:r>
              <w:rPr>
                <w:sz w:val="23"/>
                <w:szCs w:val="23"/>
              </w:rPr>
              <w:t>9</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 xml:space="preserve">Activităţi dedicate unor </w:t>
            </w:r>
            <w:r w:rsidRPr="00DD7A12">
              <w:rPr>
                <w:sz w:val="23"/>
                <w:szCs w:val="23"/>
              </w:rPr>
              <w:lastRenderedPageBreak/>
              <w:t>personalităţi ale culturii româneşti şi locale</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lastRenderedPageBreak/>
              <w:t xml:space="preserve">Peste 100 elevi şi </w:t>
            </w:r>
            <w:r w:rsidRPr="00DD7A12">
              <w:rPr>
                <w:sz w:val="23"/>
                <w:szCs w:val="23"/>
              </w:rPr>
              <w:lastRenderedPageBreak/>
              <w:t>profesori implicaţi</w:t>
            </w:r>
          </w:p>
        </w:tc>
        <w:tc>
          <w:tcPr>
            <w:tcW w:w="2251" w:type="dxa"/>
            <w:tcBorders>
              <w:top w:val="single" w:sz="4" w:space="0" w:color="auto"/>
              <w:left w:val="single" w:sz="4" w:space="0" w:color="auto"/>
              <w:bottom w:val="single" w:sz="4" w:space="0" w:color="auto"/>
              <w:right w:val="single" w:sz="4" w:space="0" w:color="auto"/>
            </w:tcBorders>
          </w:tcPr>
          <w:p w:rsidR="00EA50DF" w:rsidRPr="00DD7A12" w:rsidRDefault="00EA50DF" w:rsidP="00C84422">
            <w:pPr>
              <w:jc w:val="center"/>
              <w:rPr>
                <w:sz w:val="23"/>
                <w:szCs w:val="23"/>
              </w:rPr>
            </w:pPr>
          </w:p>
          <w:p w:rsidR="00EA50DF" w:rsidRPr="00DD7A12" w:rsidRDefault="00EA50DF" w:rsidP="00C84422">
            <w:pPr>
              <w:jc w:val="center"/>
            </w:pPr>
            <w:r w:rsidRPr="00DD7A12">
              <w:rPr>
                <w:sz w:val="23"/>
                <w:szCs w:val="23"/>
              </w:rPr>
              <w:lastRenderedPageBreak/>
              <w:t>Promovarea culturii</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lastRenderedPageBreak/>
              <w:t xml:space="preserve">Cel puţin două </w:t>
            </w:r>
            <w:r w:rsidRPr="00DD7A12">
              <w:rPr>
                <w:sz w:val="23"/>
                <w:szCs w:val="23"/>
              </w:rPr>
              <w:lastRenderedPageBreak/>
              <w:t>activităţi</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lastRenderedPageBreak/>
              <w:t xml:space="preserve">Biblioteca Judeţeană </w:t>
            </w:r>
            <w:r w:rsidRPr="00DD7A12">
              <w:rPr>
                <w:sz w:val="23"/>
                <w:szCs w:val="23"/>
              </w:rPr>
              <w:lastRenderedPageBreak/>
              <w:t>„Marin Preda”</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Pr>
                <w:sz w:val="23"/>
                <w:szCs w:val="23"/>
              </w:rPr>
              <w:t>Concursuri școlare și extrașcolare organizate de unitățile de învățământ</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Peste 100 elevi şi profesori implicaţi</w:t>
            </w:r>
          </w:p>
        </w:tc>
        <w:tc>
          <w:tcPr>
            <w:tcW w:w="2251" w:type="dxa"/>
            <w:tcBorders>
              <w:top w:val="single" w:sz="4" w:space="0" w:color="auto"/>
              <w:left w:val="single" w:sz="4" w:space="0" w:color="auto"/>
              <w:bottom w:val="single" w:sz="4" w:space="0" w:color="auto"/>
              <w:right w:val="single" w:sz="4" w:space="0" w:color="auto"/>
            </w:tcBorders>
          </w:tcPr>
          <w:p w:rsidR="00EA50DF" w:rsidRPr="00DD7A12" w:rsidRDefault="00EA50DF" w:rsidP="00C84422">
            <w:pPr>
              <w:jc w:val="center"/>
              <w:rPr>
                <w:sz w:val="23"/>
                <w:szCs w:val="23"/>
              </w:rPr>
            </w:pPr>
            <w:r w:rsidRPr="00DD7A12">
              <w:rPr>
                <w:sz w:val="23"/>
                <w:szCs w:val="23"/>
              </w:rPr>
              <w:t>Diseminarea experienţei eficiente</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număr participanţi/</w:t>
            </w:r>
          </w:p>
          <w:p w:rsidR="00EA50DF" w:rsidRPr="00DD7A12" w:rsidRDefault="00EA50DF" w:rsidP="00C84422">
            <w:pPr>
              <w:rPr>
                <w:sz w:val="23"/>
                <w:szCs w:val="23"/>
              </w:rPr>
            </w:pPr>
            <w:r w:rsidRPr="00DD7A12">
              <w:rPr>
                <w:sz w:val="23"/>
                <w:szCs w:val="23"/>
              </w:rPr>
              <w:t>număr lucrări prezentate</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Default="00EA50DF" w:rsidP="00C84422">
            <w:pPr>
              <w:rPr>
                <w:sz w:val="23"/>
                <w:szCs w:val="23"/>
              </w:rPr>
            </w:pPr>
            <w:r w:rsidRPr="00DD7A12">
              <w:rPr>
                <w:sz w:val="23"/>
                <w:szCs w:val="23"/>
              </w:rPr>
              <w:t>IŞJ Teleorman</w:t>
            </w:r>
          </w:p>
          <w:p w:rsidR="00EA50DF" w:rsidRPr="00DD7A12" w:rsidRDefault="00EA50DF" w:rsidP="00C84422">
            <w:pPr>
              <w:rPr>
                <w:sz w:val="23"/>
                <w:szCs w:val="23"/>
              </w:rPr>
            </w:pPr>
            <w:r>
              <w:rPr>
                <w:sz w:val="23"/>
                <w:szCs w:val="23"/>
              </w:rPr>
              <w:t>Unități de învățământ din Teleorman</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r w:rsidR="00EA50DF" w:rsidRPr="00DD7A12" w:rsidTr="00C84422">
        <w:trPr>
          <w:trHeight w:val="287"/>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jc w:val="center"/>
              <w:rPr>
                <w:sz w:val="23"/>
                <w:szCs w:val="23"/>
              </w:rPr>
            </w:pPr>
            <w:r>
              <w:rPr>
                <w:sz w:val="23"/>
                <w:szCs w:val="23"/>
              </w:rPr>
              <w:t>20</w:t>
            </w: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Concurs judeţean „Plai nanovean”</w:t>
            </w:r>
          </w:p>
        </w:tc>
        <w:tc>
          <w:tcPr>
            <w:tcW w:w="207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Colaborarea cu cadre didactice</w:t>
            </w:r>
          </w:p>
        </w:tc>
        <w:tc>
          <w:tcPr>
            <w:tcW w:w="2251" w:type="dxa"/>
            <w:tcBorders>
              <w:top w:val="single" w:sz="4" w:space="0" w:color="auto"/>
              <w:left w:val="single" w:sz="4" w:space="0" w:color="auto"/>
              <w:bottom w:val="single" w:sz="4" w:space="0" w:color="auto"/>
              <w:right w:val="single" w:sz="4" w:space="0" w:color="auto"/>
            </w:tcBorders>
            <w:hideMark/>
          </w:tcPr>
          <w:p w:rsidR="00EA50DF" w:rsidRPr="00DD7A12" w:rsidRDefault="00EA50DF" w:rsidP="00C84422">
            <w:pPr>
              <w:jc w:val="center"/>
            </w:pPr>
            <w:r w:rsidRPr="00DD7A12">
              <w:rPr>
                <w:sz w:val="23"/>
                <w:szCs w:val="23"/>
              </w:rPr>
              <w:t>Diseminarea experienţei eficiente</w:t>
            </w:r>
          </w:p>
        </w:tc>
        <w:tc>
          <w:tcPr>
            <w:tcW w:w="1710"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număr participanţi/</w:t>
            </w:r>
          </w:p>
          <w:p w:rsidR="00EA50DF" w:rsidRPr="00DD7A12" w:rsidRDefault="00EA50DF" w:rsidP="00C84422">
            <w:pPr>
              <w:rPr>
                <w:sz w:val="23"/>
                <w:szCs w:val="23"/>
              </w:rPr>
            </w:pPr>
            <w:r w:rsidRPr="00DD7A12">
              <w:rPr>
                <w:sz w:val="23"/>
                <w:szCs w:val="23"/>
              </w:rPr>
              <w:t>număr lucrări prezentate</w:t>
            </w:r>
          </w:p>
        </w:tc>
        <w:tc>
          <w:tcPr>
            <w:tcW w:w="2341" w:type="dxa"/>
            <w:tcBorders>
              <w:top w:val="single" w:sz="4" w:space="0" w:color="auto"/>
              <w:left w:val="single" w:sz="4" w:space="0" w:color="auto"/>
              <w:bottom w:val="single" w:sz="4" w:space="0" w:color="auto"/>
              <w:right w:val="single" w:sz="4" w:space="0" w:color="auto"/>
            </w:tcBorders>
            <w:vAlign w:val="center"/>
            <w:hideMark/>
          </w:tcPr>
          <w:p w:rsidR="00EA50DF" w:rsidRPr="00DD7A12" w:rsidRDefault="00EA50DF" w:rsidP="00C84422">
            <w:pPr>
              <w:rPr>
                <w:sz w:val="23"/>
                <w:szCs w:val="23"/>
              </w:rPr>
            </w:pPr>
            <w:r w:rsidRPr="00DD7A12">
              <w:rPr>
                <w:sz w:val="23"/>
                <w:szCs w:val="23"/>
              </w:rPr>
              <w:t>IŞJ Teleorman</w:t>
            </w:r>
          </w:p>
          <w:p w:rsidR="00EA50DF" w:rsidRPr="00DD7A12" w:rsidRDefault="00EA50DF" w:rsidP="00C84422">
            <w:pPr>
              <w:rPr>
                <w:sz w:val="23"/>
                <w:szCs w:val="23"/>
              </w:rPr>
            </w:pPr>
            <w:r w:rsidRPr="00DD7A12">
              <w:rPr>
                <w:sz w:val="23"/>
                <w:szCs w:val="23"/>
              </w:rPr>
              <w:t>Şcoala Gimnazială Nanov</w:t>
            </w:r>
          </w:p>
          <w:p w:rsidR="00EA50DF" w:rsidRPr="00DD7A12" w:rsidRDefault="00EA50DF" w:rsidP="00C84422">
            <w:pPr>
              <w:rPr>
                <w:sz w:val="23"/>
                <w:szCs w:val="23"/>
              </w:rPr>
            </w:pPr>
            <w:r w:rsidRPr="00DD7A12">
              <w:rPr>
                <w:sz w:val="23"/>
                <w:szCs w:val="23"/>
              </w:rPr>
              <w:t>Asociaţia „Plaiuri nanovene”</w:t>
            </w:r>
          </w:p>
          <w:p w:rsidR="00EA50DF" w:rsidRPr="00DD7A12" w:rsidRDefault="00EA50DF" w:rsidP="00C84422">
            <w:pPr>
              <w:rPr>
                <w:sz w:val="23"/>
                <w:szCs w:val="23"/>
              </w:rPr>
            </w:pPr>
            <w:r w:rsidRPr="00DD7A12">
              <w:rPr>
                <w:sz w:val="23"/>
                <w:szCs w:val="23"/>
              </w:rPr>
              <w:t>Primăria comunei Nanov</w:t>
            </w:r>
          </w:p>
        </w:tc>
        <w:tc>
          <w:tcPr>
            <w:tcW w:w="720" w:type="dxa"/>
            <w:tcBorders>
              <w:top w:val="single" w:sz="4" w:space="0" w:color="auto"/>
              <w:left w:val="single" w:sz="4" w:space="0" w:color="auto"/>
              <w:bottom w:val="single" w:sz="4" w:space="0" w:color="auto"/>
              <w:right w:val="single" w:sz="4" w:space="0" w:color="auto"/>
            </w:tcBorders>
            <w:vAlign w:val="center"/>
          </w:tcPr>
          <w:p w:rsidR="00EA50DF" w:rsidRPr="00DD7A12" w:rsidRDefault="00EA50DF" w:rsidP="00C84422">
            <w:pPr>
              <w:rPr>
                <w:sz w:val="23"/>
                <w:szCs w:val="23"/>
              </w:rPr>
            </w:pPr>
          </w:p>
        </w:tc>
      </w:tr>
    </w:tbl>
    <w:p w:rsidR="00B640B5" w:rsidRPr="00F647FF" w:rsidRDefault="00B640B5">
      <w:pPr>
        <w:spacing w:line="360" w:lineRule="auto"/>
        <w:rPr>
          <w:b/>
          <w:sz w:val="23"/>
          <w:szCs w:val="23"/>
        </w:rPr>
      </w:pPr>
      <w:r w:rsidRPr="008E258A">
        <w:rPr>
          <w:b/>
          <w:sz w:val="23"/>
          <w:szCs w:val="23"/>
        </w:rPr>
        <w:t>Domeniul: Editarea şi difuzarea de carte şi de publicaţii</w:t>
      </w:r>
    </w:p>
    <w:tbl>
      <w:tblPr>
        <w:tblW w:w="14371"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7"/>
        <w:gridCol w:w="1184"/>
        <w:gridCol w:w="3401"/>
        <w:gridCol w:w="2700"/>
        <w:gridCol w:w="2576"/>
        <w:gridCol w:w="1309"/>
        <w:gridCol w:w="1735"/>
        <w:gridCol w:w="479"/>
      </w:tblGrid>
      <w:tr w:rsidR="00B640B5" w:rsidRPr="00F647FF" w:rsidTr="00F647FF">
        <w:trPr>
          <w:trHeight w:val="309"/>
          <w:jc w:val="center"/>
        </w:trPr>
        <w:tc>
          <w:tcPr>
            <w:tcW w:w="987" w:type="dxa"/>
            <w:vAlign w:val="center"/>
          </w:tcPr>
          <w:p w:rsidR="00B640B5" w:rsidRPr="00F647FF" w:rsidRDefault="00B640B5">
            <w:pPr>
              <w:jc w:val="center"/>
              <w:rPr>
                <w:b/>
                <w:color w:val="000000"/>
                <w:sz w:val="23"/>
                <w:szCs w:val="23"/>
              </w:rPr>
            </w:pPr>
            <w:r w:rsidRPr="00F647FF">
              <w:rPr>
                <w:b/>
                <w:color w:val="000000"/>
                <w:sz w:val="23"/>
                <w:szCs w:val="23"/>
              </w:rPr>
              <w:t>Nr. crt.</w:t>
            </w:r>
          </w:p>
        </w:tc>
        <w:tc>
          <w:tcPr>
            <w:tcW w:w="1184" w:type="dxa"/>
            <w:vAlign w:val="center"/>
          </w:tcPr>
          <w:p w:rsidR="00B640B5" w:rsidRPr="00F647FF" w:rsidRDefault="00B640B5">
            <w:pPr>
              <w:jc w:val="center"/>
              <w:rPr>
                <w:b/>
                <w:color w:val="000000"/>
                <w:sz w:val="23"/>
                <w:szCs w:val="23"/>
              </w:rPr>
            </w:pPr>
            <w:r w:rsidRPr="00F647FF">
              <w:rPr>
                <w:b/>
                <w:color w:val="000000"/>
                <w:sz w:val="23"/>
                <w:szCs w:val="23"/>
              </w:rPr>
              <w:t>Obiective specifice</w:t>
            </w:r>
          </w:p>
        </w:tc>
        <w:tc>
          <w:tcPr>
            <w:tcW w:w="3401" w:type="dxa"/>
            <w:vAlign w:val="center"/>
          </w:tcPr>
          <w:p w:rsidR="00B640B5" w:rsidRPr="00F647FF" w:rsidRDefault="00B640B5">
            <w:pPr>
              <w:jc w:val="center"/>
              <w:rPr>
                <w:b/>
                <w:color w:val="000000"/>
                <w:sz w:val="23"/>
                <w:szCs w:val="23"/>
              </w:rPr>
            </w:pPr>
            <w:r w:rsidRPr="00F647FF">
              <w:rPr>
                <w:b/>
                <w:color w:val="000000"/>
                <w:sz w:val="23"/>
                <w:szCs w:val="23"/>
              </w:rPr>
              <w:t>Activităţi</w:t>
            </w:r>
          </w:p>
        </w:tc>
        <w:tc>
          <w:tcPr>
            <w:tcW w:w="2700" w:type="dxa"/>
            <w:vAlign w:val="center"/>
          </w:tcPr>
          <w:p w:rsidR="00B640B5" w:rsidRPr="00F647FF" w:rsidRDefault="00B640B5">
            <w:pPr>
              <w:jc w:val="center"/>
              <w:rPr>
                <w:b/>
                <w:color w:val="000000"/>
                <w:sz w:val="23"/>
                <w:szCs w:val="23"/>
              </w:rPr>
            </w:pPr>
            <w:r w:rsidRPr="00F647FF">
              <w:rPr>
                <w:b/>
                <w:color w:val="000000"/>
                <w:sz w:val="23"/>
                <w:szCs w:val="23"/>
              </w:rPr>
              <w:t>Indicator de</w:t>
            </w:r>
          </w:p>
          <w:p w:rsidR="00B640B5" w:rsidRPr="00F647FF" w:rsidRDefault="00B640B5">
            <w:pPr>
              <w:jc w:val="center"/>
              <w:rPr>
                <w:b/>
                <w:color w:val="000000"/>
                <w:sz w:val="23"/>
                <w:szCs w:val="23"/>
              </w:rPr>
            </w:pPr>
            <w:r w:rsidRPr="00F647FF">
              <w:rPr>
                <w:b/>
                <w:color w:val="000000"/>
                <w:sz w:val="23"/>
                <w:szCs w:val="23"/>
              </w:rPr>
              <w:t>eficienţă</w:t>
            </w:r>
          </w:p>
        </w:tc>
        <w:tc>
          <w:tcPr>
            <w:tcW w:w="2576" w:type="dxa"/>
            <w:vAlign w:val="center"/>
          </w:tcPr>
          <w:p w:rsidR="00B640B5" w:rsidRPr="00F647FF" w:rsidRDefault="00B640B5">
            <w:pPr>
              <w:jc w:val="center"/>
              <w:rPr>
                <w:b/>
                <w:color w:val="000000"/>
                <w:sz w:val="23"/>
                <w:szCs w:val="23"/>
              </w:rPr>
            </w:pPr>
            <w:r w:rsidRPr="00F647FF">
              <w:rPr>
                <w:b/>
                <w:color w:val="000000"/>
                <w:sz w:val="23"/>
                <w:szCs w:val="23"/>
              </w:rPr>
              <w:t>Rezultate aşteptate</w:t>
            </w:r>
          </w:p>
        </w:tc>
        <w:tc>
          <w:tcPr>
            <w:tcW w:w="1309" w:type="dxa"/>
            <w:vAlign w:val="center"/>
          </w:tcPr>
          <w:p w:rsidR="00B640B5" w:rsidRPr="00F647FF" w:rsidRDefault="00B640B5">
            <w:pPr>
              <w:jc w:val="center"/>
              <w:rPr>
                <w:b/>
                <w:color w:val="000000"/>
                <w:sz w:val="23"/>
                <w:szCs w:val="23"/>
              </w:rPr>
            </w:pPr>
            <w:r w:rsidRPr="00F647FF">
              <w:rPr>
                <w:b/>
                <w:color w:val="000000"/>
                <w:sz w:val="23"/>
                <w:szCs w:val="23"/>
              </w:rPr>
              <w:t>Indicatori de rezultat</w:t>
            </w:r>
          </w:p>
        </w:tc>
        <w:tc>
          <w:tcPr>
            <w:tcW w:w="1735" w:type="dxa"/>
            <w:vAlign w:val="center"/>
          </w:tcPr>
          <w:p w:rsidR="00B640B5" w:rsidRPr="00F647FF" w:rsidRDefault="00B640B5">
            <w:pPr>
              <w:jc w:val="center"/>
              <w:rPr>
                <w:b/>
                <w:color w:val="000000"/>
                <w:sz w:val="23"/>
                <w:szCs w:val="23"/>
              </w:rPr>
            </w:pPr>
            <w:r w:rsidRPr="00F647FF">
              <w:rPr>
                <w:b/>
                <w:color w:val="000000"/>
                <w:sz w:val="23"/>
                <w:szCs w:val="23"/>
              </w:rPr>
              <w:t>Parteneri implicaţi</w:t>
            </w:r>
          </w:p>
        </w:tc>
        <w:tc>
          <w:tcPr>
            <w:tcW w:w="479" w:type="dxa"/>
            <w:vAlign w:val="center"/>
          </w:tcPr>
          <w:p w:rsidR="00B640B5" w:rsidRPr="00F647FF" w:rsidRDefault="00B640B5">
            <w:pPr>
              <w:jc w:val="center"/>
              <w:rPr>
                <w:b/>
                <w:color w:val="000000"/>
                <w:sz w:val="23"/>
                <w:szCs w:val="23"/>
              </w:rPr>
            </w:pPr>
            <w:r w:rsidRPr="00F647FF">
              <w:rPr>
                <w:b/>
                <w:color w:val="000000"/>
                <w:sz w:val="23"/>
                <w:szCs w:val="23"/>
              </w:rPr>
              <w:t>Obs.</w:t>
            </w:r>
          </w:p>
        </w:tc>
      </w:tr>
      <w:tr w:rsidR="00B640B5" w:rsidRPr="00F647FF" w:rsidTr="00F647FF">
        <w:trPr>
          <w:trHeight w:val="708"/>
          <w:jc w:val="center"/>
        </w:trPr>
        <w:tc>
          <w:tcPr>
            <w:tcW w:w="987" w:type="dxa"/>
            <w:vAlign w:val="center"/>
          </w:tcPr>
          <w:p w:rsidR="00B640B5" w:rsidRPr="00F647FF" w:rsidRDefault="00B640B5">
            <w:pPr>
              <w:jc w:val="center"/>
              <w:rPr>
                <w:color w:val="000000"/>
                <w:sz w:val="23"/>
                <w:szCs w:val="23"/>
              </w:rPr>
            </w:pPr>
            <w:r w:rsidRPr="00F647FF">
              <w:rPr>
                <w:color w:val="000000"/>
                <w:sz w:val="23"/>
                <w:szCs w:val="23"/>
              </w:rPr>
              <w:t>1</w:t>
            </w:r>
          </w:p>
          <w:p w:rsidR="00B640B5" w:rsidRPr="00F647FF" w:rsidRDefault="00B640B5">
            <w:pPr>
              <w:jc w:val="center"/>
              <w:rPr>
                <w:color w:val="000000"/>
                <w:sz w:val="23"/>
                <w:szCs w:val="23"/>
              </w:rPr>
            </w:pPr>
          </w:p>
        </w:tc>
        <w:tc>
          <w:tcPr>
            <w:tcW w:w="1184" w:type="dxa"/>
            <w:vMerge w:val="restart"/>
            <w:vAlign w:val="center"/>
          </w:tcPr>
          <w:p w:rsidR="00B640B5" w:rsidRPr="00F647FF" w:rsidRDefault="00B640B5">
            <w:pPr>
              <w:rPr>
                <w:b/>
                <w:color w:val="000000"/>
                <w:sz w:val="23"/>
                <w:szCs w:val="23"/>
              </w:rPr>
            </w:pPr>
          </w:p>
          <w:p w:rsidR="00B640B5" w:rsidRPr="00F647FF" w:rsidRDefault="00B640B5">
            <w:pPr>
              <w:rPr>
                <w:color w:val="000000"/>
                <w:sz w:val="23"/>
                <w:szCs w:val="23"/>
              </w:rPr>
            </w:pPr>
          </w:p>
          <w:p w:rsidR="00B640B5" w:rsidRPr="00F647FF" w:rsidRDefault="00B640B5">
            <w:pPr>
              <w:rPr>
                <w:color w:val="000000"/>
                <w:sz w:val="23"/>
                <w:szCs w:val="23"/>
              </w:rPr>
            </w:pPr>
          </w:p>
          <w:p w:rsidR="00B640B5" w:rsidRPr="00F647FF" w:rsidRDefault="00B640B5">
            <w:pPr>
              <w:rPr>
                <w:color w:val="000000"/>
                <w:sz w:val="23"/>
                <w:szCs w:val="23"/>
              </w:rPr>
            </w:pPr>
          </w:p>
          <w:p w:rsidR="00B640B5" w:rsidRPr="00F647FF" w:rsidRDefault="00B640B5">
            <w:pPr>
              <w:rPr>
                <w:color w:val="000000"/>
                <w:sz w:val="23"/>
                <w:szCs w:val="23"/>
              </w:rPr>
            </w:pPr>
          </w:p>
          <w:p w:rsidR="00B640B5" w:rsidRPr="00F647FF" w:rsidRDefault="00B640B5">
            <w:pPr>
              <w:rPr>
                <w:color w:val="000000"/>
                <w:sz w:val="23"/>
                <w:szCs w:val="23"/>
              </w:rPr>
            </w:pPr>
          </w:p>
        </w:tc>
        <w:tc>
          <w:tcPr>
            <w:tcW w:w="3401" w:type="dxa"/>
            <w:vAlign w:val="center"/>
          </w:tcPr>
          <w:p w:rsidR="00B640B5" w:rsidRPr="00F647FF" w:rsidRDefault="00B640B5">
            <w:pPr>
              <w:rPr>
                <w:color w:val="000000"/>
                <w:sz w:val="23"/>
                <w:szCs w:val="23"/>
              </w:rPr>
            </w:pPr>
            <w:r w:rsidRPr="00F647FF">
              <w:rPr>
                <w:color w:val="000000"/>
                <w:sz w:val="23"/>
                <w:szCs w:val="23"/>
              </w:rPr>
              <w:t>Difuzarea periodică  a informaţiilor necesare cadrelor didactice pe site-ul CCD Teleor</w:t>
            </w:r>
            <w:r w:rsidR="009C20EA" w:rsidRPr="00F647FF">
              <w:rPr>
                <w:color w:val="000000"/>
                <w:sz w:val="23"/>
                <w:szCs w:val="23"/>
              </w:rPr>
              <w:t>man</w:t>
            </w:r>
          </w:p>
        </w:tc>
        <w:tc>
          <w:tcPr>
            <w:tcW w:w="2700" w:type="dxa"/>
            <w:vAlign w:val="center"/>
          </w:tcPr>
          <w:p w:rsidR="00B640B5" w:rsidRPr="00F647FF" w:rsidRDefault="00B640B5">
            <w:pPr>
              <w:rPr>
                <w:color w:val="000000"/>
                <w:sz w:val="23"/>
                <w:szCs w:val="23"/>
              </w:rPr>
            </w:pPr>
            <w:r w:rsidRPr="00F647FF">
              <w:rPr>
                <w:color w:val="000000"/>
                <w:sz w:val="23"/>
                <w:szCs w:val="23"/>
              </w:rPr>
              <w:t>Prezentarea noutăţilor privind acţiunile CCD Teleorman</w:t>
            </w:r>
          </w:p>
        </w:tc>
        <w:tc>
          <w:tcPr>
            <w:tcW w:w="2576" w:type="dxa"/>
            <w:vAlign w:val="center"/>
          </w:tcPr>
          <w:p w:rsidR="00B640B5" w:rsidRPr="00F647FF" w:rsidRDefault="00B640B5">
            <w:pPr>
              <w:rPr>
                <w:color w:val="000000"/>
                <w:sz w:val="23"/>
                <w:szCs w:val="23"/>
              </w:rPr>
            </w:pPr>
            <w:r w:rsidRPr="00F647FF">
              <w:rPr>
                <w:color w:val="000000"/>
                <w:sz w:val="23"/>
                <w:szCs w:val="23"/>
              </w:rPr>
              <w:t>O mai bună informare a personalului didactic din judeţ</w:t>
            </w:r>
          </w:p>
        </w:tc>
        <w:tc>
          <w:tcPr>
            <w:tcW w:w="1309" w:type="dxa"/>
            <w:vAlign w:val="center"/>
          </w:tcPr>
          <w:p w:rsidR="00B640B5" w:rsidRPr="00F647FF" w:rsidRDefault="00B640B5">
            <w:pPr>
              <w:jc w:val="center"/>
              <w:rPr>
                <w:color w:val="000000"/>
                <w:sz w:val="23"/>
                <w:szCs w:val="23"/>
              </w:rPr>
            </w:pPr>
            <w:r w:rsidRPr="00F647FF">
              <w:rPr>
                <w:color w:val="000000"/>
                <w:sz w:val="23"/>
                <w:szCs w:val="23"/>
              </w:rPr>
              <w:t xml:space="preserve">număr materiale informative </w:t>
            </w:r>
          </w:p>
        </w:tc>
        <w:tc>
          <w:tcPr>
            <w:tcW w:w="1735" w:type="dxa"/>
            <w:vAlign w:val="center"/>
          </w:tcPr>
          <w:p w:rsidR="00B640B5" w:rsidRPr="00F647FF" w:rsidRDefault="009C20EA">
            <w:pPr>
              <w:jc w:val="center"/>
              <w:rPr>
                <w:color w:val="000000"/>
                <w:sz w:val="23"/>
                <w:szCs w:val="23"/>
              </w:rPr>
            </w:pPr>
            <w:r w:rsidRPr="00F647FF">
              <w:rPr>
                <w:color w:val="000000"/>
                <w:sz w:val="23"/>
                <w:szCs w:val="23"/>
              </w:rPr>
              <w:t>IŞJ</w:t>
            </w:r>
            <w:r w:rsidR="00B640B5" w:rsidRPr="00F647FF">
              <w:rPr>
                <w:color w:val="000000"/>
                <w:sz w:val="23"/>
                <w:szCs w:val="23"/>
              </w:rPr>
              <w:t xml:space="preserve"> Teleorman,</w:t>
            </w:r>
          </w:p>
          <w:p w:rsidR="00B640B5" w:rsidRPr="00F647FF" w:rsidRDefault="00B640B5">
            <w:pPr>
              <w:jc w:val="center"/>
              <w:rPr>
                <w:color w:val="000000"/>
                <w:sz w:val="23"/>
                <w:szCs w:val="23"/>
              </w:rPr>
            </w:pPr>
            <w:r w:rsidRPr="00F647FF">
              <w:rPr>
                <w:color w:val="000000"/>
                <w:sz w:val="23"/>
                <w:szCs w:val="23"/>
              </w:rPr>
              <w:t xml:space="preserve"> unităţi şcolare</w:t>
            </w:r>
          </w:p>
        </w:tc>
        <w:tc>
          <w:tcPr>
            <w:tcW w:w="479" w:type="dxa"/>
            <w:vAlign w:val="center"/>
          </w:tcPr>
          <w:p w:rsidR="00B640B5" w:rsidRPr="00F647FF" w:rsidRDefault="00B640B5">
            <w:pPr>
              <w:rPr>
                <w:color w:val="000000"/>
                <w:sz w:val="23"/>
                <w:szCs w:val="23"/>
              </w:rPr>
            </w:pPr>
          </w:p>
        </w:tc>
      </w:tr>
      <w:tr w:rsidR="00B640B5" w:rsidRPr="00F647FF" w:rsidTr="00F647FF">
        <w:trPr>
          <w:trHeight w:val="287"/>
          <w:jc w:val="center"/>
        </w:trPr>
        <w:tc>
          <w:tcPr>
            <w:tcW w:w="987" w:type="dxa"/>
            <w:vAlign w:val="center"/>
          </w:tcPr>
          <w:p w:rsidR="00B640B5" w:rsidRPr="00F647FF" w:rsidRDefault="00B640B5">
            <w:pPr>
              <w:jc w:val="center"/>
              <w:rPr>
                <w:color w:val="000000"/>
                <w:sz w:val="23"/>
                <w:szCs w:val="23"/>
              </w:rPr>
            </w:pPr>
            <w:r w:rsidRPr="00F647FF">
              <w:rPr>
                <w:color w:val="000000"/>
                <w:sz w:val="23"/>
                <w:szCs w:val="23"/>
              </w:rPr>
              <w:t>2</w:t>
            </w:r>
          </w:p>
        </w:tc>
        <w:tc>
          <w:tcPr>
            <w:tcW w:w="1184" w:type="dxa"/>
            <w:vMerge/>
            <w:vAlign w:val="center"/>
          </w:tcPr>
          <w:p w:rsidR="00B640B5" w:rsidRPr="00F647FF" w:rsidRDefault="00B640B5">
            <w:pPr>
              <w:rPr>
                <w:color w:val="000000"/>
                <w:sz w:val="23"/>
                <w:szCs w:val="23"/>
              </w:rPr>
            </w:pPr>
          </w:p>
        </w:tc>
        <w:tc>
          <w:tcPr>
            <w:tcW w:w="3401" w:type="dxa"/>
            <w:vAlign w:val="center"/>
          </w:tcPr>
          <w:p w:rsidR="00B640B5" w:rsidRPr="00F647FF" w:rsidRDefault="00B640B5">
            <w:pPr>
              <w:rPr>
                <w:color w:val="000000"/>
                <w:sz w:val="23"/>
                <w:szCs w:val="23"/>
              </w:rPr>
            </w:pPr>
            <w:r w:rsidRPr="00F647FF">
              <w:rPr>
                <w:color w:val="000000"/>
                <w:sz w:val="23"/>
                <w:szCs w:val="23"/>
              </w:rPr>
              <w:t>Elaborarea materialelor informative  destinate cercurilor pedagogice sem</w:t>
            </w:r>
            <w:r w:rsidR="009C20EA" w:rsidRPr="00F647FF">
              <w:rPr>
                <w:color w:val="000000"/>
                <w:sz w:val="23"/>
                <w:szCs w:val="23"/>
              </w:rPr>
              <w:t>estriale</w:t>
            </w:r>
          </w:p>
        </w:tc>
        <w:tc>
          <w:tcPr>
            <w:tcW w:w="2700" w:type="dxa"/>
            <w:vAlign w:val="center"/>
          </w:tcPr>
          <w:p w:rsidR="00B640B5" w:rsidRPr="00F647FF" w:rsidRDefault="00B640B5">
            <w:pPr>
              <w:rPr>
                <w:color w:val="000000"/>
                <w:sz w:val="23"/>
                <w:szCs w:val="23"/>
              </w:rPr>
            </w:pPr>
            <w:r w:rsidRPr="00F647FF">
              <w:rPr>
                <w:color w:val="000000"/>
                <w:sz w:val="23"/>
                <w:szCs w:val="23"/>
              </w:rPr>
              <w:t>Contribuţie sporită la perfecţionarea prin cercuri pedagogice</w:t>
            </w:r>
          </w:p>
        </w:tc>
        <w:tc>
          <w:tcPr>
            <w:tcW w:w="2576" w:type="dxa"/>
            <w:vAlign w:val="center"/>
          </w:tcPr>
          <w:p w:rsidR="00B640B5" w:rsidRPr="00F647FF" w:rsidRDefault="00914A79">
            <w:pPr>
              <w:rPr>
                <w:color w:val="000000"/>
                <w:sz w:val="23"/>
                <w:szCs w:val="23"/>
              </w:rPr>
            </w:pPr>
            <w:r w:rsidRPr="00F647FF">
              <w:rPr>
                <w:color w:val="000000"/>
                <w:sz w:val="23"/>
                <w:szCs w:val="23"/>
              </w:rPr>
              <w:t>Îmbunătăţirea</w:t>
            </w:r>
            <w:r w:rsidR="00B640B5" w:rsidRPr="00F647FF">
              <w:rPr>
                <w:color w:val="000000"/>
                <w:sz w:val="23"/>
                <w:szCs w:val="23"/>
              </w:rPr>
              <w:t xml:space="preserve"> prezenţei cadrelor didactice la şedinţele cercurilor pedagogice</w:t>
            </w:r>
          </w:p>
        </w:tc>
        <w:tc>
          <w:tcPr>
            <w:tcW w:w="1309" w:type="dxa"/>
            <w:vAlign w:val="center"/>
          </w:tcPr>
          <w:p w:rsidR="00B640B5" w:rsidRPr="00F647FF" w:rsidRDefault="00B640B5">
            <w:pPr>
              <w:jc w:val="center"/>
              <w:rPr>
                <w:color w:val="000000"/>
                <w:sz w:val="23"/>
                <w:szCs w:val="23"/>
              </w:rPr>
            </w:pPr>
            <w:r w:rsidRPr="00F647FF">
              <w:rPr>
                <w:color w:val="000000"/>
                <w:sz w:val="23"/>
                <w:szCs w:val="23"/>
              </w:rPr>
              <w:t>număr materiale informative elaborate</w:t>
            </w:r>
          </w:p>
        </w:tc>
        <w:tc>
          <w:tcPr>
            <w:tcW w:w="1735" w:type="dxa"/>
            <w:vAlign w:val="center"/>
          </w:tcPr>
          <w:p w:rsidR="00B640B5" w:rsidRPr="00F647FF" w:rsidRDefault="009C20EA">
            <w:pPr>
              <w:jc w:val="center"/>
              <w:rPr>
                <w:color w:val="000000"/>
                <w:sz w:val="23"/>
                <w:szCs w:val="23"/>
              </w:rPr>
            </w:pPr>
            <w:r w:rsidRPr="00F647FF">
              <w:rPr>
                <w:color w:val="000000"/>
                <w:sz w:val="23"/>
                <w:szCs w:val="23"/>
              </w:rPr>
              <w:t>IŞJ</w:t>
            </w:r>
            <w:r w:rsidR="00B640B5" w:rsidRPr="00F647FF">
              <w:rPr>
                <w:color w:val="000000"/>
                <w:sz w:val="23"/>
                <w:szCs w:val="23"/>
              </w:rPr>
              <w:t xml:space="preserve"> Teleorman, responsabilii cercurilor pedagogice</w:t>
            </w:r>
          </w:p>
        </w:tc>
        <w:tc>
          <w:tcPr>
            <w:tcW w:w="479" w:type="dxa"/>
            <w:vAlign w:val="center"/>
          </w:tcPr>
          <w:p w:rsidR="00B640B5" w:rsidRPr="00F647FF" w:rsidRDefault="00B640B5">
            <w:pPr>
              <w:rPr>
                <w:color w:val="000000"/>
                <w:sz w:val="23"/>
                <w:szCs w:val="23"/>
              </w:rPr>
            </w:pPr>
          </w:p>
        </w:tc>
      </w:tr>
      <w:tr w:rsidR="00EA50DF" w:rsidRPr="00F647FF" w:rsidTr="00F647FF">
        <w:trPr>
          <w:trHeight w:val="287"/>
          <w:jc w:val="center"/>
        </w:trPr>
        <w:tc>
          <w:tcPr>
            <w:tcW w:w="987" w:type="dxa"/>
            <w:vAlign w:val="center"/>
          </w:tcPr>
          <w:p w:rsidR="00EA50DF" w:rsidRPr="00F647FF" w:rsidRDefault="00EA50DF">
            <w:pPr>
              <w:jc w:val="center"/>
              <w:rPr>
                <w:color w:val="000000"/>
                <w:sz w:val="23"/>
                <w:szCs w:val="23"/>
              </w:rPr>
            </w:pPr>
            <w:r w:rsidRPr="00F647FF">
              <w:rPr>
                <w:color w:val="000000"/>
                <w:sz w:val="23"/>
                <w:szCs w:val="23"/>
              </w:rPr>
              <w:t>3</w:t>
            </w:r>
          </w:p>
        </w:tc>
        <w:tc>
          <w:tcPr>
            <w:tcW w:w="1184" w:type="dxa"/>
            <w:vAlign w:val="center"/>
          </w:tcPr>
          <w:p w:rsidR="00EA50DF" w:rsidRPr="00F647FF" w:rsidRDefault="00EA50DF">
            <w:pPr>
              <w:rPr>
                <w:color w:val="000000"/>
                <w:sz w:val="23"/>
                <w:szCs w:val="23"/>
              </w:rPr>
            </w:pPr>
          </w:p>
        </w:tc>
        <w:tc>
          <w:tcPr>
            <w:tcW w:w="3401" w:type="dxa"/>
            <w:vAlign w:val="center"/>
          </w:tcPr>
          <w:p w:rsidR="00EA50DF" w:rsidRPr="00F647FF" w:rsidRDefault="00EA50DF">
            <w:pPr>
              <w:rPr>
                <w:color w:val="000000"/>
                <w:sz w:val="23"/>
                <w:szCs w:val="23"/>
              </w:rPr>
            </w:pPr>
            <w:r w:rsidRPr="00F647FF">
              <w:rPr>
                <w:color w:val="000000"/>
                <w:sz w:val="23"/>
                <w:szCs w:val="23"/>
              </w:rPr>
              <w:t>Revista online a CCD Teleorman</w:t>
            </w:r>
          </w:p>
          <w:p w:rsidR="00EA50DF" w:rsidRPr="005C6E29" w:rsidRDefault="00B20EDB" w:rsidP="00B20EDB">
            <w:pPr>
              <w:numPr>
                <w:ilvl w:val="0"/>
                <w:numId w:val="2"/>
              </w:numPr>
              <w:rPr>
                <w:sz w:val="23"/>
                <w:szCs w:val="23"/>
              </w:rPr>
            </w:pPr>
            <w:r>
              <w:rPr>
                <w:color w:val="000000"/>
                <w:sz w:val="23"/>
                <w:szCs w:val="23"/>
              </w:rPr>
              <w:t>prima apariție</w:t>
            </w:r>
          </w:p>
        </w:tc>
        <w:tc>
          <w:tcPr>
            <w:tcW w:w="2700" w:type="dxa"/>
            <w:vAlign w:val="center"/>
          </w:tcPr>
          <w:p w:rsidR="00EA50DF" w:rsidRPr="00F647FF" w:rsidRDefault="00EA50DF">
            <w:pPr>
              <w:rPr>
                <w:color w:val="000000"/>
                <w:sz w:val="23"/>
                <w:szCs w:val="23"/>
              </w:rPr>
            </w:pPr>
            <w:r w:rsidRPr="00F647FF">
              <w:rPr>
                <w:color w:val="000000"/>
                <w:sz w:val="23"/>
                <w:szCs w:val="23"/>
              </w:rPr>
              <w:t>Prezentarea de bune practici didactice și manageriale</w:t>
            </w:r>
          </w:p>
        </w:tc>
        <w:tc>
          <w:tcPr>
            <w:tcW w:w="2576" w:type="dxa"/>
            <w:vAlign w:val="center"/>
          </w:tcPr>
          <w:p w:rsidR="00EA50DF" w:rsidRPr="00F647FF" w:rsidRDefault="00EA50DF">
            <w:pPr>
              <w:rPr>
                <w:color w:val="000000"/>
                <w:sz w:val="23"/>
                <w:szCs w:val="23"/>
              </w:rPr>
            </w:pPr>
            <w:r w:rsidRPr="00F647FF">
              <w:rPr>
                <w:color w:val="000000"/>
                <w:sz w:val="23"/>
                <w:szCs w:val="23"/>
              </w:rPr>
              <w:t>Vizibilitate crescută a activității cadrelor didactice din județ și din țară</w:t>
            </w:r>
          </w:p>
        </w:tc>
        <w:tc>
          <w:tcPr>
            <w:tcW w:w="1309" w:type="dxa"/>
            <w:vAlign w:val="center"/>
          </w:tcPr>
          <w:p w:rsidR="00EA50DF" w:rsidRPr="00F647FF" w:rsidRDefault="00EA50DF">
            <w:pPr>
              <w:jc w:val="center"/>
              <w:rPr>
                <w:color w:val="000000"/>
                <w:sz w:val="23"/>
                <w:szCs w:val="23"/>
              </w:rPr>
            </w:pPr>
            <w:r w:rsidRPr="00F647FF">
              <w:rPr>
                <w:color w:val="000000"/>
                <w:sz w:val="23"/>
                <w:szCs w:val="23"/>
              </w:rPr>
              <w:t>Număr de articole publicate</w:t>
            </w:r>
          </w:p>
        </w:tc>
        <w:tc>
          <w:tcPr>
            <w:tcW w:w="1735" w:type="dxa"/>
            <w:vAlign w:val="center"/>
          </w:tcPr>
          <w:p w:rsidR="00EA50DF" w:rsidRPr="00F647FF" w:rsidRDefault="00EA50DF">
            <w:pPr>
              <w:jc w:val="center"/>
              <w:rPr>
                <w:color w:val="000000"/>
                <w:sz w:val="23"/>
                <w:szCs w:val="23"/>
              </w:rPr>
            </w:pPr>
            <w:r w:rsidRPr="00F647FF">
              <w:rPr>
                <w:color w:val="000000"/>
                <w:sz w:val="23"/>
                <w:szCs w:val="23"/>
              </w:rPr>
              <w:t>IȘJ</w:t>
            </w:r>
          </w:p>
          <w:p w:rsidR="00EA50DF" w:rsidRPr="00F647FF" w:rsidRDefault="00EA50DF">
            <w:pPr>
              <w:jc w:val="center"/>
              <w:rPr>
                <w:color w:val="000000"/>
                <w:sz w:val="23"/>
                <w:szCs w:val="23"/>
              </w:rPr>
            </w:pPr>
            <w:r w:rsidRPr="00F647FF">
              <w:rPr>
                <w:color w:val="000000"/>
                <w:sz w:val="23"/>
                <w:szCs w:val="23"/>
              </w:rPr>
              <w:t>Unitățile de învățământ</w:t>
            </w:r>
            <w:r w:rsidR="00F647FF" w:rsidRPr="00F647FF">
              <w:rPr>
                <w:color w:val="000000"/>
                <w:sz w:val="23"/>
                <w:szCs w:val="23"/>
              </w:rPr>
              <w:t xml:space="preserve"> superior și preuniversitare</w:t>
            </w:r>
          </w:p>
          <w:p w:rsidR="00F647FF" w:rsidRPr="00F647FF" w:rsidRDefault="00F647FF">
            <w:pPr>
              <w:jc w:val="center"/>
              <w:rPr>
                <w:color w:val="000000"/>
                <w:sz w:val="23"/>
                <w:szCs w:val="23"/>
              </w:rPr>
            </w:pPr>
          </w:p>
        </w:tc>
        <w:tc>
          <w:tcPr>
            <w:tcW w:w="479" w:type="dxa"/>
            <w:vAlign w:val="center"/>
          </w:tcPr>
          <w:p w:rsidR="00EA50DF" w:rsidRPr="00F647FF" w:rsidRDefault="00EA50DF">
            <w:pPr>
              <w:rPr>
                <w:color w:val="000000"/>
                <w:sz w:val="23"/>
                <w:szCs w:val="23"/>
              </w:rPr>
            </w:pPr>
          </w:p>
        </w:tc>
      </w:tr>
    </w:tbl>
    <w:p w:rsidR="00B640B5" w:rsidRPr="008E258A" w:rsidRDefault="00B640B5">
      <w:pPr>
        <w:spacing w:line="360" w:lineRule="auto"/>
        <w:rPr>
          <w:color w:val="FF0000"/>
          <w:sz w:val="16"/>
          <w:szCs w:val="16"/>
        </w:rPr>
      </w:pPr>
    </w:p>
    <w:p w:rsidR="00F647FF" w:rsidRDefault="00B640B5">
      <w:pPr>
        <w:spacing w:line="360" w:lineRule="auto"/>
        <w:rPr>
          <w:color w:val="FF0000"/>
          <w:sz w:val="23"/>
          <w:szCs w:val="23"/>
        </w:rPr>
      </w:pPr>
      <w:r w:rsidRPr="008E258A">
        <w:rPr>
          <w:color w:val="FF0000"/>
          <w:sz w:val="23"/>
          <w:szCs w:val="23"/>
        </w:rPr>
        <w:t xml:space="preserve"> </w:t>
      </w:r>
    </w:p>
    <w:p w:rsidR="00295E49" w:rsidRDefault="00295E49">
      <w:pPr>
        <w:spacing w:line="360" w:lineRule="auto"/>
        <w:rPr>
          <w:color w:val="FF0000"/>
          <w:sz w:val="23"/>
          <w:szCs w:val="23"/>
        </w:rPr>
      </w:pPr>
    </w:p>
    <w:p w:rsidR="00B640B5" w:rsidRPr="008E258A" w:rsidRDefault="00B640B5">
      <w:pPr>
        <w:spacing w:line="360" w:lineRule="auto"/>
        <w:rPr>
          <w:b/>
          <w:sz w:val="23"/>
          <w:szCs w:val="23"/>
        </w:rPr>
      </w:pPr>
      <w:r w:rsidRPr="008E258A">
        <w:rPr>
          <w:b/>
          <w:sz w:val="23"/>
          <w:szCs w:val="23"/>
        </w:rPr>
        <w:t>Domeniul: Parteneriat extern</w:t>
      </w:r>
    </w:p>
    <w:p w:rsidR="00985198" w:rsidRPr="008E258A" w:rsidRDefault="00985198">
      <w:pPr>
        <w:spacing w:line="360" w:lineRule="auto"/>
        <w:rPr>
          <w:b/>
          <w:sz w:val="16"/>
          <w:szCs w:val="16"/>
        </w:rPr>
      </w:pPr>
    </w:p>
    <w:tbl>
      <w:tblPr>
        <w:tblW w:w="14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1587"/>
        <w:gridCol w:w="2500"/>
        <w:gridCol w:w="2379"/>
        <w:gridCol w:w="2280"/>
        <w:gridCol w:w="1925"/>
        <w:gridCol w:w="2246"/>
        <w:gridCol w:w="785"/>
      </w:tblGrid>
      <w:tr w:rsidR="00B640B5" w:rsidRPr="005C6E29">
        <w:trPr>
          <w:trHeight w:val="309"/>
          <w:jc w:val="center"/>
        </w:trPr>
        <w:tc>
          <w:tcPr>
            <w:tcW w:w="556" w:type="dxa"/>
            <w:vAlign w:val="center"/>
          </w:tcPr>
          <w:p w:rsidR="00B640B5" w:rsidRPr="005C6E29" w:rsidRDefault="00B640B5">
            <w:pPr>
              <w:jc w:val="center"/>
              <w:rPr>
                <w:b/>
                <w:color w:val="000000"/>
                <w:sz w:val="23"/>
                <w:szCs w:val="23"/>
              </w:rPr>
            </w:pPr>
            <w:r w:rsidRPr="005C6E29">
              <w:rPr>
                <w:b/>
                <w:color w:val="000000"/>
                <w:sz w:val="23"/>
                <w:szCs w:val="23"/>
              </w:rPr>
              <w:t>Nr. crt.</w:t>
            </w:r>
          </w:p>
        </w:tc>
        <w:tc>
          <w:tcPr>
            <w:tcW w:w="1587" w:type="dxa"/>
            <w:vAlign w:val="center"/>
          </w:tcPr>
          <w:p w:rsidR="00B640B5" w:rsidRPr="005C6E29" w:rsidRDefault="00B640B5">
            <w:pPr>
              <w:jc w:val="center"/>
              <w:rPr>
                <w:b/>
                <w:color w:val="000000"/>
                <w:sz w:val="23"/>
                <w:szCs w:val="23"/>
              </w:rPr>
            </w:pPr>
            <w:r w:rsidRPr="005C6E29">
              <w:rPr>
                <w:b/>
                <w:color w:val="000000"/>
                <w:sz w:val="23"/>
                <w:szCs w:val="23"/>
              </w:rPr>
              <w:t>Obiective specifice</w:t>
            </w:r>
          </w:p>
        </w:tc>
        <w:tc>
          <w:tcPr>
            <w:tcW w:w="2500" w:type="dxa"/>
            <w:vAlign w:val="center"/>
          </w:tcPr>
          <w:p w:rsidR="00B640B5" w:rsidRPr="005C6E29" w:rsidRDefault="00B640B5">
            <w:pPr>
              <w:jc w:val="center"/>
              <w:rPr>
                <w:b/>
                <w:color w:val="000000"/>
                <w:sz w:val="23"/>
                <w:szCs w:val="23"/>
              </w:rPr>
            </w:pPr>
            <w:r w:rsidRPr="005C6E29">
              <w:rPr>
                <w:b/>
                <w:color w:val="000000"/>
                <w:sz w:val="23"/>
                <w:szCs w:val="23"/>
              </w:rPr>
              <w:t>Activităţi</w:t>
            </w:r>
          </w:p>
        </w:tc>
        <w:tc>
          <w:tcPr>
            <w:tcW w:w="2379" w:type="dxa"/>
            <w:vAlign w:val="center"/>
          </w:tcPr>
          <w:p w:rsidR="00B640B5" w:rsidRPr="005C6E29" w:rsidRDefault="00B640B5">
            <w:pPr>
              <w:jc w:val="center"/>
              <w:rPr>
                <w:b/>
                <w:color w:val="000000"/>
                <w:sz w:val="23"/>
                <w:szCs w:val="23"/>
              </w:rPr>
            </w:pPr>
            <w:r w:rsidRPr="005C6E29">
              <w:rPr>
                <w:b/>
                <w:color w:val="000000"/>
                <w:sz w:val="23"/>
                <w:szCs w:val="23"/>
              </w:rPr>
              <w:t>Indicator de eficienţă</w:t>
            </w:r>
          </w:p>
        </w:tc>
        <w:tc>
          <w:tcPr>
            <w:tcW w:w="2280" w:type="dxa"/>
            <w:vAlign w:val="center"/>
          </w:tcPr>
          <w:p w:rsidR="00B640B5" w:rsidRPr="005C6E29" w:rsidRDefault="00B640B5">
            <w:pPr>
              <w:jc w:val="center"/>
              <w:rPr>
                <w:b/>
                <w:color w:val="000000"/>
                <w:sz w:val="23"/>
                <w:szCs w:val="23"/>
              </w:rPr>
            </w:pPr>
            <w:r w:rsidRPr="005C6E29">
              <w:rPr>
                <w:b/>
                <w:color w:val="000000"/>
                <w:sz w:val="23"/>
                <w:szCs w:val="23"/>
              </w:rPr>
              <w:t>Rezultate aşteptate</w:t>
            </w:r>
          </w:p>
        </w:tc>
        <w:tc>
          <w:tcPr>
            <w:tcW w:w="1925" w:type="dxa"/>
            <w:vAlign w:val="center"/>
          </w:tcPr>
          <w:p w:rsidR="00B640B5" w:rsidRPr="005C6E29" w:rsidRDefault="00B640B5">
            <w:pPr>
              <w:jc w:val="center"/>
              <w:rPr>
                <w:b/>
                <w:color w:val="000000"/>
                <w:sz w:val="23"/>
                <w:szCs w:val="23"/>
              </w:rPr>
            </w:pPr>
            <w:r w:rsidRPr="005C6E29">
              <w:rPr>
                <w:b/>
                <w:color w:val="000000"/>
                <w:sz w:val="23"/>
                <w:szCs w:val="23"/>
              </w:rPr>
              <w:t>Indicatori de rezultat</w:t>
            </w:r>
          </w:p>
        </w:tc>
        <w:tc>
          <w:tcPr>
            <w:tcW w:w="2246" w:type="dxa"/>
            <w:vAlign w:val="center"/>
          </w:tcPr>
          <w:p w:rsidR="00B640B5" w:rsidRPr="005C6E29" w:rsidRDefault="00B640B5">
            <w:pPr>
              <w:jc w:val="center"/>
              <w:rPr>
                <w:b/>
                <w:color w:val="000000"/>
                <w:sz w:val="23"/>
                <w:szCs w:val="23"/>
              </w:rPr>
            </w:pPr>
            <w:r w:rsidRPr="005C6E29">
              <w:rPr>
                <w:b/>
                <w:color w:val="000000"/>
                <w:sz w:val="23"/>
                <w:szCs w:val="23"/>
              </w:rPr>
              <w:t>Parteneri implicaţi</w:t>
            </w:r>
          </w:p>
        </w:tc>
        <w:tc>
          <w:tcPr>
            <w:tcW w:w="785" w:type="dxa"/>
            <w:vAlign w:val="center"/>
          </w:tcPr>
          <w:p w:rsidR="00B640B5" w:rsidRPr="005C6E29" w:rsidRDefault="00B640B5">
            <w:pPr>
              <w:jc w:val="center"/>
              <w:rPr>
                <w:b/>
                <w:color w:val="000000"/>
                <w:sz w:val="23"/>
                <w:szCs w:val="23"/>
              </w:rPr>
            </w:pPr>
            <w:r w:rsidRPr="005C6E29">
              <w:rPr>
                <w:b/>
                <w:color w:val="000000"/>
                <w:sz w:val="23"/>
                <w:szCs w:val="23"/>
              </w:rPr>
              <w:t>Obs.</w:t>
            </w:r>
          </w:p>
        </w:tc>
      </w:tr>
      <w:tr w:rsidR="00B640B5" w:rsidRPr="005C6E29">
        <w:trPr>
          <w:trHeight w:val="708"/>
          <w:jc w:val="center"/>
        </w:trPr>
        <w:tc>
          <w:tcPr>
            <w:tcW w:w="556" w:type="dxa"/>
            <w:vAlign w:val="center"/>
          </w:tcPr>
          <w:p w:rsidR="00B640B5" w:rsidRPr="005C6E29" w:rsidRDefault="00B640B5">
            <w:pPr>
              <w:jc w:val="center"/>
              <w:rPr>
                <w:color w:val="000000"/>
                <w:sz w:val="23"/>
                <w:szCs w:val="23"/>
              </w:rPr>
            </w:pPr>
            <w:r w:rsidRPr="005C6E29">
              <w:rPr>
                <w:color w:val="000000"/>
                <w:sz w:val="23"/>
                <w:szCs w:val="23"/>
              </w:rPr>
              <w:t>1</w:t>
            </w:r>
          </w:p>
          <w:p w:rsidR="00B640B5" w:rsidRPr="005C6E29" w:rsidRDefault="00B640B5">
            <w:pPr>
              <w:jc w:val="center"/>
              <w:rPr>
                <w:color w:val="000000"/>
                <w:sz w:val="23"/>
                <w:szCs w:val="23"/>
              </w:rPr>
            </w:pPr>
          </w:p>
        </w:tc>
        <w:tc>
          <w:tcPr>
            <w:tcW w:w="1587" w:type="dxa"/>
            <w:vMerge w:val="restart"/>
            <w:vAlign w:val="center"/>
          </w:tcPr>
          <w:p w:rsidR="00B640B5" w:rsidRPr="005C6E29" w:rsidRDefault="00B640B5">
            <w:pPr>
              <w:jc w:val="center"/>
              <w:rPr>
                <w:b/>
                <w:color w:val="000000"/>
                <w:sz w:val="23"/>
                <w:szCs w:val="23"/>
              </w:rPr>
            </w:pPr>
          </w:p>
          <w:p w:rsidR="00B640B5" w:rsidRPr="005C6E29" w:rsidRDefault="00B640B5">
            <w:pPr>
              <w:jc w:val="center"/>
              <w:rPr>
                <w:color w:val="000000"/>
                <w:sz w:val="23"/>
                <w:szCs w:val="23"/>
              </w:rPr>
            </w:pPr>
          </w:p>
          <w:p w:rsidR="00B640B5" w:rsidRPr="005C6E29" w:rsidRDefault="00B640B5">
            <w:pPr>
              <w:jc w:val="center"/>
              <w:rPr>
                <w:color w:val="000000"/>
                <w:sz w:val="23"/>
                <w:szCs w:val="23"/>
              </w:rPr>
            </w:pPr>
          </w:p>
          <w:p w:rsidR="00B640B5" w:rsidRPr="005C6E29" w:rsidRDefault="00B640B5">
            <w:pPr>
              <w:jc w:val="center"/>
              <w:rPr>
                <w:color w:val="000000"/>
                <w:sz w:val="23"/>
                <w:szCs w:val="23"/>
              </w:rPr>
            </w:pPr>
            <w:r w:rsidRPr="005C6E29">
              <w:rPr>
                <w:color w:val="000000"/>
                <w:sz w:val="23"/>
                <w:szCs w:val="23"/>
              </w:rPr>
              <w:t>Creşterea calităţii educaţiei în învăţământul preuniversitar din judeţ</w:t>
            </w:r>
          </w:p>
          <w:p w:rsidR="00B640B5" w:rsidRPr="005C6E29" w:rsidRDefault="00B640B5">
            <w:pPr>
              <w:jc w:val="center"/>
              <w:rPr>
                <w:color w:val="000000"/>
                <w:sz w:val="23"/>
                <w:szCs w:val="23"/>
              </w:rPr>
            </w:pPr>
          </w:p>
          <w:p w:rsidR="00B640B5" w:rsidRPr="005C6E29" w:rsidRDefault="00B640B5">
            <w:pPr>
              <w:jc w:val="center"/>
              <w:rPr>
                <w:color w:val="000000"/>
                <w:sz w:val="23"/>
                <w:szCs w:val="23"/>
              </w:rPr>
            </w:pPr>
          </w:p>
        </w:tc>
        <w:tc>
          <w:tcPr>
            <w:tcW w:w="2500" w:type="dxa"/>
            <w:vAlign w:val="center"/>
          </w:tcPr>
          <w:p w:rsidR="00B640B5" w:rsidRPr="005C6E29" w:rsidRDefault="00B640B5">
            <w:pPr>
              <w:rPr>
                <w:color w:val="000000"/>
                <w:sz w:val="23"/>
                <w:szCs w:val="23"/>
              </w:rPr>
            </w:pPr>
            <w:r w:rsidRPr="005C6E29">
              <w:rPr>
                <w:color w:val="000000"/>
                <w:sz w:val="23"/>
                <w:szCs w:val="23"/>
              </w:rPr>
              <w:t>Parteneriate cu unităţile de învăţământ în care funcţionează CDI;</w:t>
            </w:r>
          </w:p>
        </w:tc>
        <w:tc>
          <w:tcPr>
            <w:tcW w:w="2379" w:type="dxa"/>
            <w:vAlign w:val="center"/>
          </w:tcPr>
          <w:p w:rsidR="00B640B5" w:rsidRPr="005C6E29" w:rsidRDefault="00CC7A30">
            <w:pPr>
              <w:rPr>
                <w:color w:val="000000"/>
                <w:sz w:val="23"/>
                <w:szCs w:val="23"/>
              </w:rPr>
            </w:pPr>
            <w:r w:rsidRPr="005C6E29">
              <w:rPr>
                <w:color w:val="000000"/>
                <w:sz w:val="23"/>
                <w:szCs w:val="23"/>
              </w:rPr>
              <w:t>Numărul</w:t>
            </w:r>
            <w:r w:rsidR="00B640B5" w:rsidRPr="005C6E29">
              <w:rPr>
                <w:color w:val="000000"/>
                <w:sz w:val="23"/>
                <w:szCs w:val="23"/>
              </w:rPr>
              <w:t xml:space="preserve"> şi calitatea acţiunilor desfăşurate</w:t>
            </w:r>
          </w:p>
        </w:tc>
        <w:tc>
          <w:tcPr>
            <w:tcW w:w="2280" w:type="dxa"/>
            <w:vAlign w:val="center"/>
          </w:tcPr>
          <w:p w:rsidR="00B640B5" w:rsidRPr="005C6E29" w:rsidRDefault="00B640B5">
            <w:pPr>
              <w:rPr>
                <w:color w:val="000000"/>
                <w:sz w:val="23"/>
                <w:szCs w:val="23"/>
              </w:rPr>
            </w:pPr>
            <w:r w:rsidRPr="005C6E29">
              <w:rPr>
                <w:color w:val="000000"/>
                <w:sz w:val="23"/>
                <w:szCs w:val="23"/>
              </w:rPr>
              <w:t>O mai bună funcţionalitate a CDI</w:t>
            </w:r>
          </w:p>
        </w:tc>
        <w:tc>
          <w:tcPr>
            <w:tcW w:w="1925" w:type="dxa"/>
            <w:vAlign w:val="center"/>
          </w:tcPr>
          <w:p w:rsidR="00B640B5" w:rsidRPr="005C6E29" w:rsidRDefault="00B640B5">
            <w:pPr>
              <w:jc w:val="center"/>
              <w:rPr>
                <w:color w:val="000000"/>
                <w:sz w:val="23"/>
                <w:szCs w:val="23"/>
              </w:rPr>
            </w:pPr>
            <w:r w:rsidRPr="005C6E29">
              <w:rPr>
                <w:color w:val="000000"/>
                <w:sz w:val="23"/>
                <w:szCs w:val="23"/>
              </w:rPr>
              <w:t>număr de parteneriate încheiate</w:t>
            </w:r>
          </w:p>
        </w:tc>
        <w:tc>
          <w:tcPr>
            <w:tcW w:w="2246" w:type="dxa"/>
            <w:vAlign w:val="center"/>
          </w:tcPr>
          <w:p w:rsidR="00B640B5" w:rsidRPr="005C6E29" w:rsidRDefault="009C20EA">
            <w:pPr>
              <w:jc w:val="center"/>
              <w:rPr>
                <w:color w:val="000000"/>
                <w:sz w:val="23"/>
                <w:szCs w:val="23"/>
              </w:rPr>
            </w:pPr>
            <w:r w:rsidRPr="005C6E29">
              <w:rPr>
                <w:color w:val="000000"/>
                <w:sz w:val="23"/>
                <w:szCs w:val="23"/>
              </w:rPr>
              <w:t>IŞJ</w:t>
            </w:r>
            <w:r w:rsidR="00B640B5" w:rsidRPr="005C6E29">
              <w:rPr>
                <w:color w:val="000000"/>
                <w:sz w:val="23"/>
                <w:szCs w:val="23"/>
              </w:rPr>
              <w:t xml:space="preserve"> Teleorman, </w:t>
            </w:r>
          </w:p>
          <w:p w:rsidR="00B640B5" w:rsidRPr="005C6E29" w:rsidRDefault="00321C45">
            <w:pPr>
              <w:jc w:val="center"/>
              <w:rPr>
                <w:color w:val="000000"/>
                <w:sz w:val="23"/>
                <w:szCs w:val="23"/>
              </w:rPr>
            </w:pPr>
            <w:r w:rsidRPr="005C6E29">
              <w:rPr>
                <w:color w:val="000000"/>
                <w:sz w:val="23"/>
                <w:szCs w:val="23"/>
              </w:rPr>
              <w:t>unităţi de învăţămâ</w:t>
            </w:r>
            <w:r w:rsidR="00B640B5" w:rsidRPr="005C6E29">
              <w:rPr>
                <w:color w:val="000000"/>
                <w:sz w:val="23"/>
                <w:szCs w:val="23"/>
              </w:rPr>
              <w:t>nt, consilii locale</w:t>
            </w:r>
          </w:p>
        </w:tc>
        <w:tc>
          <w:tcPr>
            <w:tcW w:w="785" w:type="dxa"/>
            <w:vAlign w:val="center"/>
          </w:tcPr>
          <w:p w:rsidR="00B640B5" w:rsidRPr="005C6E29" w:rsidRDefault="00B640B5">
            <w:pPr>
              <w:rPr>
                <w:color w:val="000000"/>
                <w:sz w:val="23"/>
                <w:szCs w:val="23"/>
              </w:rPr>
            </w:pPr>
          </w:p>
        </w:tc>
      </w:tr>
      <w:tr w:rsidR="00B640B5" w:rsidRPr="005C6E29">
        <w:trPr>
          <w:trHeight w:val="287"/>
          <w:jc w:val="center"/>
        </w:trPr>
        <w:tc>
          <w:tcPr>
            <w:tcW w:w="556" w:type="dxa"/>
            <w:vAlign w:val="center"/>
          </w:tcPr>
          <w:p w:rsidR="00B640B5" w:rsidRPr="005C6E29" w:rsidRDefault="00B640B5">
            <w:pPr>
              <w:jc w:val="center"/>
              <w:rPr>
                <w:color w:val="000000"/>
                <w:sz w:val="23"/>
                <w:szCs w:val="23"/>
              </w:rPr>
            </w:pPr>
            <w:r w:rsidRPr="005C6E29">
              <w:rPr>
                <w:color w:val="000000"/>
                <w:sz w:val="23"/>
                <w:szCs w:val="23"/>
              </w:rPr>
              <w:t>2</w:t>
            </w:r>
          </w:p>
        </w:tc>
        <w:tc>
          <w:tcPr>
            <w:tcW w:w="1587" w:type="dxa"/>
            <w:vMerge/>
            <w:vAlign w:val="center"/>
          </w:tcPr>
          <w:p w:rsidR="00B640B5" w:rsidRPr="005C6E29" w:rsidRDefault="00B640B5">
            <w:pPr>
              <w:jc w:val="center"/>
              <w:rPr>
                <w:color w:val="000000"/>
                <w:sz w:val="23"/>
                <w:szCs w:val="23"/>
              </w:rPr>
            </w:pPr>
          </w:p>
        </w:tc>
        <w:tc>
          <w:tcPr>
            <w:tcW w:w="2500" w:type="dxa"/>
            <w:vAlign w:val="center"/>
          </w:tcPr>
          <w:p w:rsidR="00B640B5" w:rsidRPr="005C6E29" w:rsidRDefault="00F6026D">
            <w:pPr>
              <w:rPr>
                <w:color w:val="000000"/>
                <w:sz w:val="23"/>
                <w:szCs w:val="23"/>
              </w:rPr>
            </w:pPr>
            <w:r w:rsidRPr="005C6E29">
              <w:rPr>
                <w:color w:val="000000"/>
                <w:sz w:val="23"/>
                <w:szCs w:val="23"/>
              </w:rPr>
              <w:t>Alegerea ca locaţii</w:t>
            </w:r>
            <w:r w:rsidR="00B640B5" w:rsidRPr="005C6E29">
              <w:rPr>
                <w:color w:val="000000"/>
                <w:sz w:val="23"/>
                <w:szCs w:val="23"/>
              </w:rPr>
              <w:t>, cu prioritate, a CDI din mediul rural;</w:t>
            </w:r>
          </w:p>
        </w:tc>
        <w:tc>
          <w:tcPr>
            <w:tcW w:w="2379" w:type="dxa"/>
            <w:vAlign w:val="center"/>
          </w:tcPr>
          <w:p w:rsidR="00B640B5" w:rsidRPr="005C6E29" w:rsidRDefault="00B640B5">
            <w:pPr>
              <w:rPr>
                <w:color w:val="000000"/>
                <w:sz w:val="23"/>
                <w:szCs w:val="23"/>
              </w:rPr>
            </w:pPr>
            <w:r w:rsidRPr="005C6E29">
              <w:rPr>
                <w:color w:val="000000"/>
                <w:sz w:val="23"/>
                <w:szCs w:val="23"/>
              </w:rPr>
              <w:t>Atragerea cadrelor didactice care lucrează în mediul rural</w:t>
            </w:r>
          </w:p>
        </w:tc>
        <w:tc>
          <w:tcPr>
            <w:tcW w:w="2280" w:type="dxa"/>
            <w:vAlign w:val="center"/>
          </w:tcPr>
          <w:p w:rsidR="00B640B5" w:rsidRPr="005C6E29" w:rsidRDefault="00B640B5">
            <w:pPr>
              <w:rPr>
                <w:color w:val="000000"/>
                <w:sz w:val="23"/>
                <w:szCs w:val="23"/>
              </w:rPr>
            </w:pPr>
            <w:r w:rsidRPr="005C6E29">
              <w:rPr>
                <w:color w:val="000000"/>
                <w:sz w:val="23"/>
                <w:szCs w:val="23"/>
              </w:rPr>
              <w:t>O mai bună funcţionalitate a CDI</w:t>
            </w:r>
          </w:p>
        </w:tc>
        <w:tc>
          <w:tcPr>
            <w:tcW w:w="1925" w:type="dxa"/>
            <w:vAlign w:val="center"/>
          </w:tcPr>
          <w:p w:rsidR="00B640B5" w:rsidRPr="005C6E29" w:rsidRDefault="00B640B5">
            <w:pPr>
              <w:jc w:val="center"/>
              <w:rPr>
                <w:color w:val="000000"/>
                <w:sz w:val="23"/>
                <w:szCs w:val="23"/>
              </w:rPr>
            </w:pPr>
            <w:r w:rsidRPr="005C6E29">
              <w:rPr>
                <w:color w:val="000000"/>
                <w:sz w:val="23"/>
                <w:szCs w:val="23"/>
              </w:rPr>
              <w:t>număr activităţi desfăşurate în CDI-uri</w:t>
            </w:r>
          </w:p>
        </w:tc>
        <w:tc>
          <w:tcPr>
            <w:tcW w:w="2246" w:type="dxa"/>
            <w:vAlign w:val="center"/>
          </w:tcPr>
          <w:p w:rsidR="00B640B5" w:rsidRPr="005C6E29" w:rsidRDefault="009C20EA">
            <w:pPr>
              <w:jc w:val="center"/>
              <w:rPr>
                <w:color w:val="000000"/>
                <w:sz w:val="23"/>
                <w:szCs w:val="23"/>
              </w:rPr>
            </w:pPr>
            <w:r w:rsidRPr="005C6E29">
              <w:rPr>
                <w:color w:val="000000"/>
                <w:sz w:val="23"/>
                <w:szCs w:val="23"/>
              </w:rPr>
              <w:t>CDI</w:t>
            </w:r>
            <w:r w:rsidR="00B640B5" w:rsidRPr="005C6E29">
              <w:rPr>
                <w:color w:val="000000"/>
                <w:sz w:val="23"/>
                <w:szCs w:val="23"/>
              </w:rPr>
              <w:t xml:space="preserve"> mediul rural</w:t>
            </w:r>
          </w:p>
        </w:tc>
        <w:tc>
          <w:tcPr>
            <w:tcW w:w="785" w:type="dxa"/>
            <w:vAlign w:val="center"/>
          </w:tcPr>
          <w:p w:rsidR="00B640B5" w:rsidRPr="005C6E29" w:rsidRDefault="00B640B5">
            <w:pPr>
              <w:rPr>
                <w:color w:val="000000"/>
                <w:sz w:val="23"/>
                <w:szCs w:val="23"/>
              </w:rPr>
            </w:pPr>
          </w:p>
        </w:tc>
      </w:tr>
      <w:tr w:rsidR="00FE76B7" w:rsidRPr="005C6E29">
        <w:trPr>
          <w:trHeight w:val="287"/>
          <w:jc w:val="center"/>
        </w:trPr>
        <w:tc>
          <w:tcPr>
            <w:tcW w:w="556" w:type="dxa"/>
            <w:vAlign w:val="center"/>
          </w:tcPr>
          <w:p w:rsidR="00FE76B7" w:rsidRPr="005C6E29" w:rsidRDefault="00FE76B7">
            <w:pPr>
              <w:jc w:val="center"/>
              <w:rPr>
                <w:color w:val="000000"/>
                <w:sz w:val="23"/>
                <w:szCs w:val="23"/>
              </w:rPr>
            </w:pPr>
            <w:r w:rsidRPr="005C6E29">
              <w:rPr>
                <w:color w:val="000000"/>
                <w:sz w:val="23"/>
                <w:szCs w:val="23"/>
              </w:rPr>
              <w:t>3</w:t>
            </w:r>
          </w:p>
        </w:tc>
        <w:tc>
          <w:tcPr>
            <w:tcW w:w="1587" w:type="dxa"/>
            <w:vMerge/>
            <w:vAlign w:val="center"/>
          </w:tcPr>
          <w:p w:rsidR="00FE76B7" w:rsidRPr="005C6E29" w:rsidRDefault="00FE76B7">
            <w:pPr>
              <w:jc w:val="center"/>
              <w:rPr>
                <w:color w:val="000000"/>
                <w:sz w:val="23"/>
                <w:szCs w:val="23"/>
              </w:rPr>
            </w:pPr>
          </w:p>
        </w:tc>
        <w:tc>
          <w:tcPr>
            <w:tcW w:w="2500" w:type="dxa"/>
            <w:vAlign w:val="center"/>
          </w:tcPr>
          <w:p w:rsidR="00FE76B7" w:rsidRPr="005C6E29" w:rsidRDefault="00FE76B7">
            <w:pPr>
              <w:rPr>
                <w:color w:val="000000"/>
                <w:sz w:val="23"/>
                <w:szCs w:val="23"/>
              </w:rPr>
            </w:pPr>
            <w:r w:rsidRPr="005C6E29">
              <w:rPr>
                <w:color w:val="000000"/>
                <w:sz w:val="23"/>
                <w:szCs w:val="23"/>
              </w:rPr>
              <w:t>Parteneriate cu unităţile de învăţământ în care se vor desfăşura cursuri de formare</w:t>
            </w:r>
          </w:p>
        </w:tc>
        <w:tc>
          <w:tcPr>
            <w:tcW w:w="2379" w:type="dxa"/>
            <w:vAlign w:val="center"/>
          </w:tcPr>
          <w:p w:rsidR="00FE76B7" w:rsidRPr="005C6E29" w:rsidRDefault="00CC7A30">
            <w:pPr>
              <w:rPr>
                <w:color w:val="000000"/>
                <w:sz w:val="23"/>
                <w:szCs w:val="23"/>
              </w:rPr>
            </w:pPr>
            <w:r w:rsidRPr="005C6E29">
              <w:rPr>
                <w:color w:val="000000"/>
                <w:sz w:val="23"/>
                <w:szCs w:val="23"/>
              </w:rPr>
              <w:t>Numărul</w:t>
            </w:r>
            <w:r w:rsidR="00FE76B7" w:rsidRPr="005C6E29">
              <w:rPr>
                <w:color w:val="000000"/>
                <w:sz w:val="23"/>
                <w:szCs w:val="23"/>
              </w:rPr>
              <w:t xml:space="preserve"> şi calitatea acţiunilor desfăşurate</w:t>
            </w:r>
          </w:p>
        </w:tc>
        <w:tc>
          <w:tcPr>
            <w:tcW w:w="2280" w:type="dxa"/>
            <w:vAlign w:val="center"/>
          </w:tcPr>
          <w:p w:rsidR="00FE76B7" w:rsidRPr="005C6E29" w:rsidRDefault="00FE76B7">
            <w:pPr>
              <w:rPr>
                <w:color w:val="000000"/>
                <w:sz w:val="23"/>
                <w:szCs w:val="23"/>
              </w:rPr>
            </w:pPr>
            <w:r w:rsidRPr="005C6E29">
              <w:rPr>
                <w:color w:val="000000"/>
                <w:sz w:val="23"/>
                <w:szCs w:val="23"/>
              </w:rPr>
              <w:t>O mai bună funcţionalitate</w:t>
            </w:r>
          </w:p>
        </w:tc>
        <w:tc>
          <w:tcPr>
            <w:tcW w:w="1925" w:type="dxa"/>
            <w:vAlign w:val="center"/>
          </w:tcPr>
          <w:p w:rsidR="00FE76B7" w:rsidRPr="005C6E29" w:rsidRDefault="00FE76B7">
            <w:pPr>
              <w:jc w:val="center"/>
              <w:rPr>
                <w:color w:val="000000"/>
                <w:sz w:val="23"/>
                <w:szCs w:val="23"/>
              </w:rPr>
            </w:pPr>
            <w:r w:rsidRPr="005C6E29">
              <w:rPr>
                <w:color w:val="000000"/>
                <w:sz w:val="23"/>
                <w:szCs w:val="23"/>
              </w:rPr>
              <w:t>număr de parteneriate încheiate</w:t>
            </w:r>
          </w:p>
        </w:tc>
        <w:tc>
          <w:tcPr>
            <w:tcW w:w="2246" w:type="dxa"/>
            <w:vAlign w:val="center"/>
          </w:tcPr>
          <w:p w:rsidR="00FE76B7" w:rsidRPr="005C6E29" w:rsidRDefault="00FE76B7">
            <w:pPr>
              <w:jc w:val="center"/>
              <w:rPr>
                <w:color w:val="000000"/>
                <w:sz w:val="23"/>
                <w:szCs w:val="23"/>
              </w:rPr>
            </w:pPr>
            <w:r w:rsidRPr="005C6E29">
              <w:rPr>
                <w:color w:val="000000"/>
                <w:sz w:val="23"/>
                <w:szCs w:val="23"/>
              </w:rPr>
              <w:t>Unităţi de învăţământ</w:t>
            </w:r>
          </w:p>
        </w:tc>
        <w:tc>
          <w:tcPr>
            <w:tcW w:w="785" w:type="dxa"/>
            <w:vAlign w:val="center"/>
          </w:tcPr>
          <w:p w:rsidR="00FE76B7" w:rsidRPr="005C6E29" w:rsidRDefault="00FE76B7">
            <w:pPr>
              <w:rPr>
                <w:color w:val="000000"/>
                <w:sz w:val="23"/>
                <w:szCs w:val="23"/>
              </w:rPr>
            </w:pPr>
          </w:p>
        </w:tc>
      </w:tr>
      <w:tr w:rsidR="00A45F2B" w:rsidRPr="005C6E29">
        <w:trPr>
          <w:trHeight w:val="287"/>
          <w:jc w:val="center"/>
        </w:trPr>
        <w:tc>
          <w:tcPr>
            <w:tcW w:w="556" w:type="dxa"/>
            <w:vAlign w:val="center"/>
          </w:tcPr>
          <w:p w:rsidR="00A45F2B" w:rsidRPr="005C6E29" w:rsidRDefault="00A45F2B">
            <w:pPr>
              <w:jc w:val="center"/>
              <w:rPr>
                <w:color w:val="000000"/>
                <w:sz w:val="23"/>
                <w:szCs w:val="23"/>
              </w:rPr>
            </w:pPr>
            <w:r w:rsidRPr="005C6E29">
              <w:rPr>
                <w:color w:val="000000"/>
                <w:sz w:val="23"/>
                <w:szCs w:val="23"/>
              </w:rPr>
              <w:t>4</w:t>
            </w:r>
          </w:p>
        </w:tc>
        <w:tc>
          <w:tcPr>
            <w:tcW w:w="1587" w:type="dxa"/>
            <w:vMerge/>
            <w:vAlign w:val="center"/>
          </w:tcPr>
          <w:p w:rsidR="00A45F2B" w:rsidRPr="005C6E29" w:rsidRDefault="00A45F2B">
            <w:pPr>
              <w:jc w:val="center"/>
              <w:rPr>
                <w:color w:val="000000"/>
                <w:sz w:val="23"/>
                <w:szCs w:val="23"/>
              </w:rPr>
            </w:pPr>
          </w:p>
        </w:tc>
        <w:tc>
          <w:tcPr>
            <w:tcW w:w="2500" w:type="dxa"/>
            <w:vAlign w:val="center"/>
          </w:tcPr>
          <w:p w:rsidR="00A45F2B" w:rsidRPr="005C6E29" w:rsidRDefault="00D7538F">
            <w:pPr>
              <w:rPr>
                <w:color w:val="000000"/>
                <w:sz w:val="23"/>
                <w:szCs w:val="23"/>
              </w:rPr>
            </w:pPr>
            <w:r w:rsidRPr="005C6E29">
              <w:rPr>
                <w:color w:val="000000"/>
                <w:sz w:val="23"/>
                <w:szCs w:val="23"/>
              </w:rPr>
              <w:t>Program bilateral franco-român „</w:t>
            </w:r>
            <w:r w:rsidR="00A45F2B" w:rsidRPr="005C6E29">
              <w:rPr>
                <w:color w:val="000000"/>
                <w:sz w:val="23"/>
                <w:szCs w:val="23"/>
              </w:rPr>
              <w:t>PROFIL FLE”</w:t>
            </w:r>
          </w:p>
        </w:tc>
        <w:tc>
          <w:tcPr>
            <w:tcW w:w="2379" w:type="dxa"/>
            <w:vAlign w:val="center"/>
          </w:tcPr>
          <w:p w:rsidR="00A45F2B" w:rsidRPr="005C6E29" w:rsidRDefault="00321C45">
            <w:pPr>
              <w:rPr>
                <w:color w:val="000000"/>
                <w:sz w:val="23"/>
                <w:szCs w:val="23"/>
              </w:rPr>
            </w:pPr>
            <w:r w:rsidRPr="005C6E29">
              <w:rPr>
                <w:color w:val="000000"/>
                <w:sz w:val="23"/>
                <w:szCs w:val="23"/>
              </w:rPr>
              <w:t>Numărul</w:t>
            </w:r>
            <w:r w:rsidR="00F135EE" w:rsidRPr="005C6E29">
              <w:rPr>
                <w:color w:val="000000"/>
                <w:sz w:val="23"/>
                <w:szCs w:val="23"/>
              </w:rPr>
              <w:t xml:space="preserve"> şi calitatea acţiunilor desfăşurate</w:t>
            </w:r>
          </w:p>
        </w:tc>
        <w:tc>
          <w:tcPr>
            <w:tcW w:w="2280" w:type="dxa"/>
            <w:vAlign w:val="center"/>
          </w:tcPr>
          <w:p w:rsidR="00A45F2B" w:rsidRPr="005C6E29" w:rsidRDefault="00F135EE">
            <w:pPr>
              <w:rPr>
                <w:color w:val="000000"/>
                <w:sz w:val="23"/>
                <w:szCs w:val="23"/>
              </w:rPr>
            </w:pPr>
            <w:r w:rsidRPr="005C6E29">
              <w:rPr>
                <w:color w:val="000000"/>
                <w:sz w:val="23"/>
                <w:szCs w:val="23"/>
              </w:rPr>
              <w:t>O mai bună funcţionalitate</w:t>
            </w:r>
          </w:p>
        </w:tc>
        <w:tc>
          <w:tcPr>
            <w:tcW w:w="1925" w:type="dxa"/>
            <w:vAlign w:val="center"/>
          </w:tcPr>
          <w:p w:rsidR="00A45F2B" w:rsidRPr="005C6E29" w:rsidRDefault="00F135EE">
            <w:pPr>
              <w:jc w:val="center"/>
              <w:rPr>
                <w:color w:val="000000"/>
                <w:sz w:val="23"/>
                <w:szCs w:val="23"/>
              </w:rPr>
            </w:pPr>
            <w:r w:rsidRPr="005C6E29">
              <w:rPr>
                <w:color w:val="000000"/>
                <w:sz w:val="23"/>
                <w:szCs w:val="23"/>
              </w:rPr>
              <w:t>număr activităţi desfăşurate</w:t>
            </w:r>
          </w:p>
        </w:tc>
        <w:tc>
          <w:tcPr>
            <w:tcW w:w="2246" w:type="dxa"/>
            <w:vAlign w:val="center"/>
          </w:tcPr>
          <w:p w:rsidR="00A45F2B" w:rsidRPr="005C6E29" w:rsidRDefault="00A45F2B" w:rsidP="00A45F2B">
            <w:pPr>
              <w:jc w:val="center"/>
              <w:rPr>
                <w:color w:val="000000"/>
                <w:sz w:val="23"/>
                <w:szCs w:val="23"/>
              </w:rPr>
            </w:pPr>
            <w:r w:rsidRPr="005C6E29">
              <w:rPr>
                <w:color w:val="000000"/>
                <w:sz w:val="23"/>
                <w:szCs w:val="23"/>
              </w:rPr>
              <w:t xml:space="preserve">Institutul Francez din România, Ambasada Franţei în România, </w:t>
            </w:r>
            <w:r w:rsidR="00321C45" w:rsidRPr="005C6E29">
              <w:rPr>
                <w:color w:val="000000"/>
                <w:sz w:val="23"/>
                <w:szCs w:val="23"/>
              </w:rPr>
              <w:t xml:space="preserve">CCD </w:t>
            </w:r>
            <w:r w:rsidRPr="005C6E29">
              <w:rPr>
                <w:color w:val="000000"/>
                <w:sz w:val="23"/>
                <w:szCs w:val="23"/>
              </w:rPr>
              <w:t xml:space="preserve">Teleorman, </w:t>
            </w:r>
            <w:r w:rsidR="00321C45" w:rsidRPr="005C6E29">
              <w:rPr>
                <w:color w:val="000000"/>
                <w:sz w:val="23"/>
                <w:szCs w:val="23"/>
              </w:rPr>
              <w:t>IŞJ</w:t>
            </w:r>
            <w:r w:rsidRPr="005C6E29">
              <w:rPr>
                <w:color w:val="000000"/>
                <w:sz w:val="23"/>
                <w:szCs w:val="23"/>
              </w:rPr>
              <w:t xml:space="preserve"> Teleorman</w:t>
            </w:r>
          </w:p>
        </w:tc>
        <w:tc>
          <w:tcPr>
            <w:tcW w:w="785" w:type="dxa"/>
            <w:vAlign w:val="center"/>
          </w:tcPr>
          <w:p w:rsidR="00A45F2B" w:rsidRPr="005C6E29" w:rsidRDefault="00A45F2B">
            <w:pPr>
              <w:rPr>
                <w:color w:val="000000"/>
                <w:sz w:val="23"/>
                <w:szCs w:val="23"/>
              </w:rPr>
            </w:pPr>
          </w:p>
        </w:tc>
      </w:tr>
      <w:tr w:rsidR="00B640B5" w:rsidRPr="005C6E29">
        <w:trPr>
          <w:trHeight w:val="287"/>
          <w:jc w:val="center"/>
        </w:trPr>
        <w:tc>
          <w:tcPr>
            <w:tcW w:w="556" w:type="dxa"/>
            <w:vAlign w:val="center"/>
          </w:tcPr>
          <w:p w:rsidR="00B640B5" w:rsidRPr="005C6E29" w:rsidRDefault="00A45F2B">
            <w:pPr>
              <w:jc w:val="center"/>
              <w:rPr>
                <w:color w:val="000000"/>
                <w:sz w:val="23"/>
                <w:szCs w:val="23"/>
              </w:rPr>
            </w:pPr>
            <w:r w:rsidRPr="005C6E29">
              <w:rPr>
                <w:color w:val="000000"/>
                <w:sz w:val="23"/>
                <w:szCs w:val="23"/>
              </w:rPr>
              <w:t>5</w:t>
            </w:r>
          </w:p>
        </w:tc>
        <w:tc>
          <w:tcPr>
            <w:tcW w:w="1587" w:type="dxa"/>
            <w:vMerge/>
            <w:vAlign w:val="center"/>
          </w:tcPr>
          <w:p w:rsidR="00B640B5" w:rsidRPr="005C6E29" w:rsidRDefault="00B640B5">
            <w:pPr>
              <w:jc w:val="center"/>
              <w:rPr>
                <w:color w:val="000000"/>
                <w:sz w:val="23"/>
                <w:szCs w:val="23"/>
              </w:rPr>
            </w:pPr>
          </w:p>
        </w:tc>
        <w:tc>
          <w:tcPr>
            <w:tcW w:w="2500" w:type="dxa"/>
            <w:vAlign w:val="center"/>
          </w:tcPr>
          <w:p w:rsidR="00B640B5" w:rsidRPr="005C6E29" w:rsidRDefault="00B640B5">
            <w:pPr>
              <w:rPr>
                <w:color w:val="000000"/>
                <w:sz w:val="23"/>
                <w:szCs w:val="23"/>
              </w:rPr>
            </w:pPr>
            <w:r w:rsidRPr="005C6E29">
              <w:rPr>
                <w:color w:val="000000"/>
                <w:sz w:val="23"/>
                <w:szCs w:val="23"/>
              </w:rPr>
              <w:t>Scrierea şi implementarea de proiecte europene;</w:t>
            </w:r>
          </w:p>
        </w:tc>
        <w:tc>
          <w:tcPr>
            <w:tcW w:w="2379" w:type="dxa"/>
            <w:vAlign w:val="center"/>
          </w:tcPr>
          <w:p w:rsidR="00B640B5" w:rsidRPr="005C6E29" w:rsidRDefault="00B640B5">
            <w:pPr>
              <w:rPr>
                <w:color w:val="000000"/>
                <w:sz w:val="23"/>
                <w:szCs w:val="23"/>
              </w:rPr>
            </w:pPr>
            <w:r w:rsidRPr="005C6E29">
              <w:rPr>
                <w:color w:val="000000"/>
                <w:sz w:val="23"/>
                <w:szCs w:val="23"/>
              </w:rPr>
              <w:t>Numărul de proiecte depuse; numărul de contracte/acorduri de parteneriat semnate</w:t>
            </w:r>
          </w:p>
        </w:tc>
        <w:tc>
          <w:tcPr>
            <w:tcW w:w="2280" w:type="dxa"/>
            <w:vAlign w:val="center"/>
          </w:tcPr>
          <w:p w:rsidR="00B640B5" w:rsidRPr="005C6E29" w:rsidRDefault="00B640B5">
            <w:pPr>
              <w:rPr>
                <w:color w:val="000000"/>
                <w:sz w:val="23"/>
                <w:szCs w:val="23"/>
              </w:rPr>
            </w:pPr>
            <w:r w:rsidRPr="005C6E29">
              <w:rPr>
                <w:color w:val="000000"/>
                <w:sz w:val="23"/>
                <w:szCs w:val="23"/>
              </w:rPr>
              <w:t>Finanţarea proiectelor şi derularea activităţilor de formare</w:t>
            </w:r>
          </w:p>
        </w:tc>
        <w:tc>
          <w:tcPr>
            <w:tcW w:w="1925" w:type="dxa"/>
            <w:vAlign w:val="center"/>
          </w:tcPr>
          <w:p w:rsidR="00B640B5" w:rsidRPr="005C6E29" w:rsidRDefault="00B640B5">
            <w:pPr>
              <w:jc w:val="center"/>
              <w:rPr>
                <w:color w:val="000000"/>
                <w:sz w:val="23"/>
                <w:szCs w:val="23"/>
              </w:rPr>
            </w:pPr>
            <w:r w:rsidRPr="005C6E29">
              <w:rPr>
                <w:color w:val="000000"/>
                <w:sz w:val="23"/>
                <w:szCs w:val="23"/>
              </w:rPr>
              <w:t>1 proiect european scris</w:t>
            </w:r>
          </w:p>
        </w:tc>
        <w:tc>
          <w:tcPr>
            <w:tcW w:w="2246" w:type="dxa"/>
            <w:vAlign w:val="center"/>
          </w:tcPr>
          <w:p w:rsidR="00B640B5" w:rsidRPr="005C6E29" w:rsidRDefault="009C20EA">
            <w:pPr>
              <w:jc w:val="center"/>
              <w:rPr>
                <w:color w:val="000000"/>
                <w:sz w:val="23"/>
                <w:szCs w:val="23"/>
              </w:rPr>
            </w:pPr>
            <w:r w:rsidRPr="005C6E29">
              <w:rPr>
                <w:color w:val="000000"/>
                <w:sz w:val="23"/>
                <w:szCs w:val="23"/>
              </w:rPr>
              <w:t>IŞJ</w:t>
            </w:r>
            <w:r w:rsidR="00321C45" w:rsidRPr="005C6E29">
              <w:rPr>
                <w:color w:val="000000"/>
                <w:sz w:val="23"/>
                <w:szCs w:val="23"/>
              </w:rPr>
              <w:t xml:space="preserve"> </w:t>
            </w:r>
            <w:r w:rsidR="00B640B5" w:rsidRPr="005C6E29">
              <w:rPr>
                <w:color w:val="000000"/>
                <w:sz w:val="23"/>
                <w:szCs w:val="23"/>
              </w:rPr>
              <w:t>Teleorman, CCD-uri, unităţi de învăţământ, furnizori de programe de formare</w:t>
            </w:r>
          </w:p>
        </w:tc>
        <w:tc>
          <w:tcPr>
            <w:tcW w:w="785" w:type="dxa"/>
            <w:vAlign w:val="center"/>
          </w:tcPr>
          <w:p w:rsidR="00B640B5" w:rsidRPr="005C6E29" w:rsidRDefault="00B640B5">
            <w:pPr>
              <w:rPr>
                <w:color w:val="000000"/>
                <w:sz w:val="23"/>
                <w:szCs w:val="23"/>
              </w:rPr>
            </w:pPr>
          </w:p>
        </w:tc>
      </w:tr>
    </w:tbl>
    <w:p w:rsidR="00174542" w:rsidRPr="008E258A" w:rsidRDefault="00174542">
      <w:pPr>
        <w:spacing w:line="360" w:lineRule="auto"/>
        <w:rPr>
          <w:color w:val="FF0000"/>
          <w:sz w:val="16"/>
          <w:szCs w:val="16"/>
        </w:rPr>
      </w:pPr>
    </w:p>
    <w:p w:rsidR="00B640B5" w:rsidRPr="008E258A" w:rsidRDefault="00B640B5">
      <w:pPr>
        <w:spacing w:line="360" w:lineRule="auto"/>
        <w:rPr>
          <w:b/>
          <w:sz w:val="23"/>
          <w:szCs w:val="23"/>
        </w:rPr>
      </w:pPr>
      <w:r w:rsidRPr="008E258A">
        <w:rPr>
          <w:b/>
          <w:sz w:val="23"/>
          <w:szCs w:val="23"/>
        </w:rPr>
        <w:t>Domeniul: Proiecte europene derulate de CCD în calitate de aplicant/partener</w:t>
      </w:r>
    </w:p>
    <w:tbl>
      <w:tblPr>
        <w:tblW w:w="14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3208"/>
        <w:gridCol w:w="3690"/>
        <w:gridCol w:w="1536"/>
        <w:gridCol w:w="1479"/>
        <w:gridCol w:w="1372"/>
        <w:gridCol w:w="1626"/>
        <w:gridCol w:w="707"/>
      </w:tblGrid>
      <w:tr w:rsidR="00B640B5" w:rsidRPr="002247AF" w:rsidTr="00C34B3C">
        <w:trPr>
          <w:trHeight w:val="309"/>
          <w:jc w:val="center"/>
        </w:trPr>
        <w:tc>
          <w:tcPr>
            <w:tcW w:w="584" w:type="dxa"/>
            <w:vAlign w:val="center"/>
          </w:tcPr>
          <w:p w:rsidR="00B640B5" w:rsidRPr="002247AF" w:rsidRDefault="00B640B5">
            <w:pPr>
              <w:jc w:val="center"/>
              <w:rPr>
                <w:b/>
                <w:sz w:val="23"/>
                <w:szCs w:val="23"/>
              </w:rPr>
            </w:pPr>
            <w:r w:rsidRPr="002247AF">
              <w:rPr>
                <w:b/>
                <w:sz w:val="23"/>
                <w:szCs w:val="23"/>
              </w:rPr>
              <w:t>Nr. crt.</w:t>
            </w:r>
          </w:p>
        </w:tc>
        <w:tc>
          <w:tcPr>
            <w:tcW w:w="3208" w:type="dxa"/>
            <w:vAlign w:val="center"/>
          </w:tcPr>
          <w:p w:rsidR="00B640B5" w:rsidRPr="002247AF" w:rsidRDefault="00B640B5">
            <w:pPr>
              <w:jc w:val="center"/>
              <w:rPr>
                <w:b/>
                <w:sz w:val="23"/>
                <w:szCs w:val="23"/>
              </w:rPr>
            </w:pPr>
            <w:r w:rsidRPr="002247AF">
              <w:rPr>
                <w:b/>
                <w:sz w:val="23"/>
                <w:szCs w:val="23"/>
              </w:rPr>
              <w:t>Obiective specifice</w:t>
            </w:r>
          </w:p>
        </w:tc>
        <w:tc>
          <w:tcPr>
            <w:tcW w:w="3690" w:type="dxa"/>
            <w:vAlign w:val="center"/>
          </w:tcPr>
          <w:p w:rsidR="00B640B5" w:rsidRPr="002247AF" w:rsidRDefault="00B640B5">
            <w:pPr>
              <w:jc w:val="center"/>
              <w:rPr>
                <w:b/>
                <w:sz w:val="23"/>
                <w:szCs w:val="23"/>
              </w:rPr>
            </w:pPr>
            <w:r w:rsidRPr="002247AF">
              <w:rPr>
                <w:b/>
                <w:sz w:val="23"/>
                <w:szCs w:val="23"/>
              </w:rPr>
              <w:t>Activităţi</w:t>
            </w:r>
          </w:p>
        </w:tc>
        <w:tc>
          <w:tcPr>
            <w:tcW w:w="1536" w:type="dxa"/>
            <w:vAlign w:val="center"/>
          </w:tcPr>
          <w:p w:rsidR="00B640B5" w:rsidRPr="002247AF" w:rsidRDefault="00B640B5">
            <w:pPr>
              <w:jc w:val="center"/>
              <w:rPr>
                <w:b/>
                <w:sz w:val="23"/>
                <w:szCs w:val="23"/>
              </w:rPr>
            </w:pPr>
            <w:r w:rsidRPr="002247AF">
              <w:rPr>
                <w:b/>
                <w:sz w:val="23"/>
                <w:szCs w:val="23"/>
              </w:rPr>
              <w:t>Indicator de eficienţă</w:t>
            </w:r>
          </w:p>
        </w:tc>
        <w:tc>
          <w:tcPr>
            <w:tcW w:w="1479" w:type="dxa"/>
            <w:vAlign w:val="center"/>
          </w:tcPr>
          <w:p w:rsidR="00B640B5" w:rsidRPr="002247AF" w:rsidRDefault="00B640B5">
            <w:pPr>
              <w:jc w:val="center"/>
              <w:rPr>
                <w:b/>
                <w:sz w:val="23"/>
                <w:szCs w:val="23"/>
              </w:rPr>
            </w:pPr>
            <w:r w:rsidRPr="002247AF">
              <w:rPr>
                <w:b/>
                <w:sz w:val="23"/>
                <w:szCs w:val="23"/>
              </w:rPr>
              <w:t>Rezultate aşteptate</w:t>
            </w:r>
          </w:p>
        </w:tc>
        <w:tc>
          <w:tcPr>
            <w:tcW w:w="1372" w:type="dxa"/>
            <w:vAlign w:val="center"/>
          </w:tcPr>
          <w:p w:rsidR="00B640B5" w:rsidRPr="002247AF" w:rsidRDefault="00B640B5">
            <w:pPr>
              <w:jc w:val="center"/>
              <w:rPr>
                <w:b/>
                <w:sz w:val="23"/>
                <w:szCs w:val="23"/>
              </w:rPr>
            </w:pPr>
            <w:r w:rsidRPr="002247AF">
              <w:rPr>
                <w:b/>
                <w:sz w:val="23"/>
                <w:szCs w:val="23"/>
              </w:rPr>
              <w:t>Indicatori de rezultat</w:t>
            </w:r>
          </w:p>
        </w:tc>
        <w:tc>
          <w:tcPr>
            <w:tcW w:w="1626" w:type="dxa"/>
            <w:vAlign w:val="center"/>
          </w:tcPr>
          <w:p w:rsidR="00B640B5" w:rsidRPr="002247AF" w:rsidRDefault="00B640B5">
            <w:pPr>
              <w:jc w:val="center"/>
              <w:rPr>
                <w:b/>
                <w:sz w:val="23"/>
                <w:szCs w:val="23"/>
              </w:rPr>
            </w:pPr>
            <w:r w:rsidRPr="002247AF">
              <w:rPr>
                <w:b/>
                <w:sz w:val="23"/>
                <w:szCs w:val="23"/>
              </w:rPr>
              <w:t>Parteneri implicaţi</w:t>
            </w:r>
          </w:p>
        </w:tc>
        <w:tc>
          <w:tcPr>
            <w:tcW w:w="707" w:type="dxa"/>
            <w:vAlign w:val="center"/>
          </w:tcPr>
          <w:p w:rsidR="00B640B5" w:rsidRPr="002247AF" w:rsidRDefault="00B640B5">
            <w:pPr>
              <w:jc w:val="center"/>
              <w:rPr>
                <w:b/>
                <w:sz w:val="23"/>
                <w:szCs w:val="23"/>
              </w:rPr>
            </w:pPr>
            <w:r w:rsidRPr="002247AF">
              <w:rPr>
                <w:b/>
                <w:sz w:val="23"/>
                <w:szCs w:val="23"/>
              </w:rPr>
              <w:t>Obs.</w:t>
            </w:r>
          </w:p>
        </w:tc>
      </w:tr>
      <w:tr w:rsidR="00B640B5" w:rsidRPr="002247AF" w:rsidTr="00C34B3C">
        <w:trPr>
          <w:trHeight w:val="309"/>
          <w:jc w:val="center"/>
        </w:trPr>
        <w:tc>
          <w:tcPr>
            <w:tcW w:w="584" w:type="dxa"/>
            <w:vAlign w:val="center"/>
          </w:tcPr>
          <w:p w:rsidR="00B640B5" w:rsidRPr="002247AF" w:rsidRDefault="00B640B5">
            <w:pPr>
              <w:jc w:val="center"/>
              <w:rPr>
                <w:sz w:val="23"/>
                <w:szCs w:val="23"/>
              </w:rPr>
            </w:pPr>
            <w:r w:rsidRPr="002247AF">
              <w:rPr>
                <w:sz w:val="23"/>
                <w:szCs w:val="23"/>
              </w:rPr>
              <w:t>1</w:t>
            </w:r>
          </w:p>
        </w:tc>
        <w:tc>
          <w:tcPr>
            <w:tcW w:w="3208" w:type="dxa"/>
            <w:vAlign w:val="center"/>
          </w:tcPr>
          <w:p w:rsidR="00B640B5" w:rsidRPr="002247AF" w:rsidRDefault="00D6093B">
            <w:pPr>
              <w:jc w:val="center"/>
              <w:rPr>
                <w:b/>
                <w:sz w:val="23"/>
                <w:szCs w:val="23"/>
              </w:rPr>
            </w:pPr>
            <w:r w:rsidRPr="002247AF">
              <w:rPr>
                <w:b/>
                <w:sz w:val="23"/>
                <w:szCs w:val="23"/>
              </w:rPr>
              <w:t>-</w:t>
            </w:r>
          </w:p>
        </w:tc>
        <w:tc>
          <w:tcPr>
            <w:tcW w:w="3690" w:type="dxa"/>
            <w:vAlign w:val="center"/>
          </w:tcPr>
          <w:p w:rsidR="00B640B5" w:rsidRPr="002247AF" w:rsidRDefault="00D6093B">
            <w:pPr>
              <w:rPr>
                <w:sz w:val="23"/>
                <w:szCs w:val="23"/>
              </w:rPr>
            </w:pPr>
            <w:r w:rsidRPr="002247AF">
              <w:rPr>
                <w:sz w:val="23"/>
                <w:szCs w:val="23"/>
              </w:rPr>
              <w:t>-</w:t>
            </w:r>
          </w:p>
        </w:tc>
        <w:tc>
          <w:tcPr>
            <w:tcW w:w="1536" w:type="dxa"/>
            <w:vAlign w:val="center"/>
          </w:tcPr>
          <w:p w:rsidR="00B640B5" w:rsidRPr="002247AF" w:rsidRDefault="00D6093B">
            <w:pPr>
              <w:jc w:val="center"/>
              <w:rPr>
                <w:b/>
                <w:sz w:val="23"/>
                <w:szCs w:val="23"/>
              </w:rPr>
            </w:pPr>
            <w:r w:rsidRPr="002247AF">
              <w:rPr>
                <w:b/>
                <w:sz w:val="23"/>
                <w:szCs w:val="23"/>
              </w:rPr>
              <w:t>-</w:t>
            </w:r>
          </w:p>
        </w:tc>
        <w:tc>
          <w:tcPr>
            <w:tcW w:w="1479" w:type="dxa"/>
            <w:vAlign w:val="center"/>
          </w:tcPr>
          <w:p w:rsidR="00B640B5" w:rsidRPr="002247AF" w:rsidRDefault="00D6093B">
            <w:pPr>
              <w:rPr>
                <w:sz w:val="23"/>
                <w:szCs w:val="23"/>
              </w:rPr>
            </w:pPr>
            <w:r w:rsidRPr="002247AF">
              <w:rPr>
                <w:sz w:val="23"/>
                <w:szCs w:val="23"/>
              </w:rPr>
              <w:t>-</w:t>
            </w:r>
          </w:p>
        </w:tc>
        <w:tc>
          <w:tcPr>
            <w:tcW w:w="1372" w:type="dxa"/>
            <w:vAlign w:val="center"/>
          </w:tcPr>
          <w:p w:rsidR="00B640B5" w:rsidRPr="002247AF" w:rsidRDefault="00D6093B">
            <w:pPr>
              <w:jc w:val="center"/>
              <w:rPr>
                <w:sz w:val="23"/>
                <w:szCs w:val="23"/>
              </w:rPr>
            </w:pPr>
            <w:r w:rsidRPr="002247AF">
              <w:rPr>
                <w:sz w:val="23"/>
                <w:szCs w:val="23"/>
              </w:rPr>
              <w:t>-</w:t>
            </w:r>
          </w:p>
        </w:tc>
        <w:tc>
          <w:tcPr>
            <w:tcW w:w="1626" w:type="dxa"/>
            <w:vAlign w:val="center"/>
          </w:tcPr>
          <w:p w:rsidR="00B640B5" w:rsidRPr="002247AF" w:rsidRDefault="00D6093B">
            <w:pPr>
              <w:jc w:val="center"/>
              <w:rPr>
                <w:b/>
                <w:sz w:val="23"/>
                <w:szCs w:val="23"/>
              </w:rPr>
            </w:pPr>
            <w:r w:rsidRPr="002247AF">
              <w:rPr>
                <w:b/>
                <w:sz w:val="23"/>
                <w:szCs w:val="23"/>
              </w:rPr>
              <w:t>-</w:t>
            </w:r>
          </w:p>
        </w:tc>
        <w:tc>
          <w:tcPr>
            <w:tcW w:w="707" w:type="dxa"/>
            <w:vAlign w:val="center"/>
          </w:tcPr>
          <w:p w:rsidR="00B640B5" w:rsidRPr="002247AF" w:rsidRDefault="00B640B5">
            <w:pPr>
              <w:jc w:val="center"/>
              <w:rPr>
                <w:b/>
                <w:sz w:val="23"/>
                <w:szCs w:val="23"/>
              </w:rPr>
            </w:pPr>
          </w:p>
        </w:tc>
      </w:tr>
    </w:tbl>
    <w:p w:rsidR="00A45F2B" w:rsidRPr="008E258A" w:rsidRDefault="00A45F2B">
      <w:pPr>
        <w:spacing w:line="360" w:lineRule="auto"/>
        <w:rPr>
          <w:b/>
          <w:sz w:val="23"/>
          <w:szCs w:val="23"/>
        </w:rPr>
      </w:pPr>
    </w:p>
    <w:p w:rsidR="005C6E29" w:rsidRDefault="005C6E29">
      <w:pPr>
        <w:spacing w:line="360" w:lineRule="auto"/>
        <w:rPr>
          <w:b/>
          <w:sz w:val="23"/>
          <w:szCs w:val="23"/>
        </w:rPr>
      </w:pPr>
    </w:p>
    <w:p w:rsidR="005C6E29" w:rsidRDefault="005C6E29">
      <w:pPr>
        <w:spacing w:line="360" w:lineRule="auto"/>
        <w:rPr>
          <w:b/>
          <w:sz w:val="23"/>
          <w:szCs w:val="23"/>
        </w:rPr>
      </w:pPr>
    </w:p>
    <w:p w:rsidR="005C6E29" w:rsidRDefault="005C6E29">
      <w:pPr>
        <w:spacing w:line="360" w:lineRule="auto"/>
        <w:rPr>
          <w:b/>
          <w:sz w:val="23"/>
          <w:szCs w:val="23"/>
        </w:rPr>
      </w:pPr>
    </w:p>
    <w:p w:rsidR="005C6E29" w:rsidRDefault="005C6E29">
      <w:pPr>
        <w:spacing w:line="360" w:lineRule="auto"/>
        <w:rPr>
          <w:b/>
          <w:sz w:val="23"/>
          <w:szCs w:val="23"/>
        </w:rPr>
      </w:pPr>
    </w:p>
    <w:p w:rsidR="00B640B5" w:rsidRPr="008E258A" w:rsidRDefault="00B640B5">
      <w:pPr>
        <w:spacing w:line="360" w:lineRule="auto"/>
        <w:rPr>
          <w:b/>
          <w:sz w:val="23"/>
          <w:szCs w:val="23"/>
        </w:rPr>
      </w:pPr>
      <w:r w:rsidRPr="008E258A">
        <w:rPr>
          <w:b/>
          <w:sz w:val="23"/>
          <w:szCs w:val="23"/>
        </w:rPr>
        <w:t>Domeniul: Marketing educaţional, publicitate/diseminare</w:t>
      </w:r>
    </w:p>
    <w:p w:rsidR="00A73B9E" w:rsidRPr="008E258A" w:rsidRDefault="00A73B9E">
      <w:pPr>
        <w:spacing w:line="360" w:lineRule="auto"/>
        <w:rPr>
          <w:b/>
          <w:sz w:val="16"/>
          <w:szCs w:val="16"/>
        </w:rPr>
      </w:pPr>
    </w:p>
    <w:tbl>
      <w:tblPr>
        <w:tblW w:w="14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2828"/>
        <w:gridCol w:w="3758"/>
        <w:gridCol w:w="1565"/>
        <w:gridCol w:w="2170"/>
        <w:gridCol w:w="1401"/>
        <w:gridCol w:w="1292"/>
        <w:gridCol w:w="747"/>
      </w:tblGrid>
      <w:tr w:rsidR="00B640B5" w:rsidRPr="003B0F8A">
        <w:trPr>
          <w:tblHeader/>
          <w:jc w:val="center"/>
        </w:trPr>
        <w:tc>
          <w:tcPr>
            <w:tcW w:w="574" w:type="dxa"/>
            <w:vAlign w:val="center"/>
          </w:tcPr>
          <w:p w:rsidR="00B640B5" w:rsidRPr="003B0F8A" w:rsidRDefault="00B640B5">
            <w:pPr>
              <w:jc w:val="center"/>
              <w:rPr>
                <w:b/>
                <w:color w:val="000000"/>
                <w:sz w:val="23"/>
                <w:szCs w:val="23"/>
              </w:rPr>
            </w:pPr>
            <w:r w:rsidRPr="003B0F8A">
              <w:rPr>
                <w:b/>
                <w:color w:val="000000"/>
                <w:sz w:val="23"/>
                <w:szCs w:val="23"/>
              </w:rPr>
              <w:t>Nr. crt.</w:t>
            </w:r>
          </w:p>
        </w:tc>
        <w:tc>
          <w:tcPr>
            <w:tcW w:w="2828" w:type="dxa"/>
            <w:vAlign w:val="center"/>
          </w:tcPr>
          <w:p w:rsidR="00B640B5" w:rsidRPr="003B0F8A" w:rsidRDefault="00B640B5">
            <w:pPr>
              <w:jc w:val="center"/>
              <w:rPr>
                <w:b/>
                <w:color w:val="000000"/>
                <w:sz w:val="23"/>
                <w:szCs w:val="23"/>
              </w:rPr>
            </w:pPr>
            <w:r w:rsidRPr="003B0F8A">
              <w:rPr>
                <w:b/>
                <w:color w:val="000000"/>
                <w:sz w:val="23"/>
                <w:szCs w:val="23"/>
              </w:rPr>
              <w:t>Obiective specifice</w:t>
            </w:r>
          </w:p>
        </w:tc>
        <w:tc>
          <w:tcPr>
            <w:tcW w:w="3758" w:type="dxa"/>
            <w:vAlign w:val="center"/>
          </w:tcPr>
          <w:p w:rsidR="00B640B5" w:rsidRPr="003B0F8A" w:rsidRDefault="00B640B5">
            <w:pPr>
              <w:jc w:val="center"/>
              <w:rPr>
                <w:b/>
                <w:color w:val="000000"/>
                <w:sz w:val="23"/>
                <w:szCs w:val="23"/>
              </w:rPr>
            </w:pPr>
            <w:r w:rsidRPr="003B0F8A">
              <w:rPr>
                <w:b/>
                <w:color w:val="000000"/>
                <w:sz w:val="23"/>
                <w:szCs w:val="23"/>
              </w:rPr>
              <w:t>Activităţi</w:t>
            </w:r>
          </w:p>
        </w:tc>
        <w:tc>
          <w:tcPr>
            <w:tcW w:w="1565" w:type="dxa"/>
            <w:vAlign w:val="center"/>
          </w:tcPr>
          <w:p w:rsidR="00B640B5" w:rsidRPr="003B0F8A" w:rsidRDefault="00B640B5">
            <w:pPr>
              <w:jc w:val="center"/>
              <w:rPr>
                <w:b/>
                <w:color w:val="000000"/>
                <w:sz w:val="23"/>
                <w:szCs w:val="23"/>
              </w:rPr>
            </w:pPr>
            <w:r w:rsidRPr="003B0F8A">
              <w:rPr>
                <w:b/>
                <w:color w:val="000000"/>
                <w:sz w:val="23"/>
                <w:szCs w:val="23"/>
              </w:rPr>
              <w:t>Indicator de eficienţă</w:t>
            </w:r>
          </w:p>
        </w:tc>
        <w:tc>
          <w:tcPr>
            <w:tcW w:w="2170" w:type="dxa"/>
            <w:vAlign w:val="center"/>
          </w:tcPr>
          <w:p w:rsidR="00B640B5" w:rsidRPr="003B0F8A" w:rsidRDefault="00B640B5">
            <w:pPr>
              <w:jc w:val="center"/>
              <w:rPr>
                <w:b/>
                <w:color w:val="000000"/>
                <w:sz w:val="23"/>
                <w:szCs w:val="23"/>
              </w:rPr>
            </w:pPr>
            <w:r w:rsidRPr="003B0F8A">
              <w:rPr>
                <w:b/>
                <w:color w:val="000000"/>
                <w:sz w:val="23"/>
                <w:szCs w:val="23"/>
              </w:rPr>
              <w:t>Rezultate aşteptate</w:t>
            </w:r>
          </w:p>
        </w:tc>
        <w:tc>
          <w:tcPr>
            <w:tcW w:w="1401" w:type="dxa"/>
            <w:vAlign w:val="center"/>
          </w:tcPr>
          <w:p w:rsidR="00B640B5" w:rsidRPr="003B0F8A" w:rsidRDefault="00B640B5">
            <w:pPr>
              <w:jc w:val="center"/>
              <w:rPr>
                <w:b/>
                <w:color w:val="000000"/>
                <w:sz w:val="23"/>
                <w:szCs w:val="23"/>
              </w:rPr>
            </w:pPr>
            <w:r w:rsidRPr="003B0F8A">
              <w:rPr>
                <w:b/>
                <w:color w:val="000000"/>
                <w:sz w:val="23"/>
                <w:szCs w:val="23"/>
              </w:rPr>
              <w:t>Indicatori de rezultat</w:t>
            </w:r>
          </w:p>
        </w:tc>
        <w:tc>
          <w:tcPr>
            <w:tcW w:w="1292" w:type="dxa"/>
            <w:vAlign w:val="center"/>
          </w:tcPr>
          <w:p w:rsidR="00B640B5" w:rsidRPr="003B0F8A" w:rsidRDefault="00B640B5">
            <w:pPr>
              <w:jc w:val="center"/>
              <w:rPr>
                <w:b/>
                <w:color w:val="000000"/>
                <w:sz w:val="23"/>
                <w:szCs w:val="23"/>
              </w:rPr>
            </w:pPr>
            <w:r w:rsidRPr="003B0F8A">
              <w:rPr>
                <w:b/>
                <w:color w:val="000000"/>
                <w:sz w:val="23"/>
                <w:szCs w:val="23"/>
              </w:rPr>
              <w:t>Parteneri implicaţi</w:t>
            </w:r>
          </w:p>
        </w:tc>
        <w:tc>
          <w:tcPr>
            <w:tcW w:w="747" w:type="dxa"/>
            <w:vAlign w:val="center"/>
          </w:tcPr>
          <w:p w:rsidR="00B640B5" w:rsidRPr="003B0F8A" w:rsidRDefault="00B640B5">
            <w:pPr>
              <w:jc w:val="center"/>
              <w:rPr>
                <w:b/>
                <w:color w:val="000000"/>
                <w:sz w:val="23"/>
                <w:szCs w:val="23"/>
              </w:rPr>
            </w:pPr>
            <w:r w:rsidRPr="003B0F8A">
              <w:rPr>
                <w:b/>
                <w:color w:val="000000"/>
                <w:sz w:val="23"/>
                <w:szCs w:val="23"/>
              </w:rPr>
              <w:t>Obs.</w:t>
            </w:r>
          </w:p>
        </w:tc>
      </w:tr>
      <w:tr w:rsidR="00B640B5" w:rsidRPr="003B0F8A">
        <w:trPr>
          <w:jc w:val="center"/>
        </w:trPr>
        <w:tc>
          <w:tcPr>
            <w:tcW w:w="574" w:type="dxa"/>
            <w:vAlign w:val="center"/>
          </w:tcPr>
          <w:p w:rsidR="00B640B5" w:rsidRPr="003B0F8A" w:rsidRDefault="00B640B5">
            <w:pPr>
              <w:jc w:val="center"/>
              <w:rPr>
                <w:color w:val="000000"/>
                <w:sz w:val="23"/>
                <w:szCs w:val="23"/>
              </w:rPr>
            </w:pPr>
            <w:r w:rsidRPr="003B0F8A">
              <w:rPr>
                <w:color w:val="000000"/>
                <w:sz w:val="23"/>
                <w:szCs w:val="23"/>
              </w:rPr>
              <w:t>1</w:t>
            </w:r>
          </w:p>
        </w:tc>
        <w:tc>
          <w:tcPr>
            <w:tcW w:w="2828" w:type="dxa"/>
            <w:vAlign w:val="center"/>
          </w:tcPr>
          <w:p w:rsidR="00B640B5" w:rsidRPr="003B0F8A" w:rsidRDefault="00B640B5">
            <w:pPr>
              <w:rPr>
                <w:color w:val="000000"/>
                <w:sz w:val="23"/>
                <w:szCs w:val="23"/>
              </w:rPr>
            </w:pPr>
            <w:r w:rsidRPr="003B0F8A">
              <w:rPr>
                <w:color w:val="000000"/>
                <w:sz w:val="23"/>
                <w:szCs w:val="23"/>
              </w:rPr>
              <w:t>Aplicarea corectă a legislaţiei în domeniul învăţământului, pentru dezvoltarea profesionala a cadrelor didactice</w:t>
            </w:r>
          </w:p>
        </w:tc>
        <w:tc>
          <w:tcPr>
            <w:tcW w:w="3758" w:type="dxa"/>
            <w:vAlign w:val="center"/>
          </w:tcPr>
          <w:p w:rsidR="00B640B5" w:rsidRPr="003B0F8A" w:rsidRDefault="00B640B5">
            <w:pPr>
              <w:rPr>
                <w:color w:val="000000"/>
                <w:sz w:val="23"/>
                <w:szCs w:val="23"/>
              </w:rPr>
            </w:pPr>
            <w:r w:rsidRPr="003B0F8A">
              <w:rPr>
                <w:color w:val="000000"/>
                <w:sz w:val="23"/>
                <w:szCs w:val="23"/>
              </w:rPr>
              <w:t>Studierea noutăţilor legislative (regulamente, metodologii)</w:t>
            </w:r>
          </w:p>
          <w:p w:rsidR="00B640B5" w:rsidRPr="003B0F8A" w:rsidRDefault="00B640B5">
            <w:pPr>
              <w:rPr>
                <w:b/>
                <w:color w:val="000000"/>
                <w:sz w:val="23"/>
                <w:szCs w:val="23"/>
              </w:rPr>
            </w:pPr>
          </w:p>
        </w:tc>
        <w:tc>
          <w:tcPr>
            <w:tcW w:w="1565" w:type="dxa"/>
            <w:vAlign w:val="center"/>
          </w:tcPr>
          <w:p w:rsidR="00B640B5" w:rsidRPr="003B0F8A" w:rsidRDefault="00B640B5">
            <w:pPr>
              <w:rPr>
                <w:color w:val="000000"/>
                <w:sz w:val="23"/>
                <w:szCs w:val="23"/>
              </w:rPr>
            </w:pPr>
            <w:r w:rsidRPr="003B0F8A">
              <w:rPr>
                <w:color w:val="000000"/>
                <w:sz w:val="23"/>
                <w:szCs w:val="23"/>
              </w:rPr>
              <w:t>Cunoaşterea şi aplicarea noutăţilor</w:t>
            </w:r>
          </w:p>
          <w:p w:rsidR="00B640B5" w:rsidRPr="003B0F8A" w:rsidRDefault="00B640B5">
            <w:pPr>
              <w:rPr>
                <w:b/>
                <w:color w:val="000000"/>
                <w:sz w:val="23"/>
                <w:szCs w:val="23"/>
              </w:rPr>
            </w:pPr>
          </w:p>
        </w:tc>
        <w:tc>
          <w:tcPr>
            <w:tcW w:w="2170" w:type="dxa"/>
            <w:vAlign w:val="center"/>
          </w:tcPr>
          <w:p w:rsidR="00B640B5" w:rsidRPr="003B0F8A" w:rsidRDefault="00B640B5">
            <w:pPr>
              <w:rPr>
                <w:color w:val="000000"/>
                <w:sz w:val="23"/>
                <w:szCs w:val="23"/>
              </w:rPr>
            </w:pPr>
            <w:r w:rsidRPr="003B0F8A">
              <w:rPr>
                <w:color w:val="000000"/>
                <w:sz w:val="23"/>
                <w:szCs w:val="23"/>
              </w:rPr>
              <w:t xml:space="preserve">Contribuţie sporită la cunoaşterea </w:t>
            </w:r>
            <w:r w:rsidR="00406AC1" w:rsidRPr="003B0F8A">
              <w:rPr>
                <w:color w:val="000000"/>
                <w:sz w:val="23"/>
                <w:szCs w:val="23"/>
              </w:rPr>
              <w:t>legislaţiei</w:t>
            </w:r>
            <w:r w:rsidRPr="003B0F8A">
              <w:rPr>
                <w:color w:val="000000"/>
                <w:sz w:val="23"/>
                <w:szCs w:val="23"/>
              </w:rPr>
              <w:t xml:space="preserve"> privind învăţământul preuniversitar</w:t>
            </w:r>
          </w:p>
        </w:tc>
        <w:tc>
          <w:tcPr>
            <w:tcW w:w="1401" w:type="dxa"/>
            <w:vAlign w:val="center"/>
          </w:tcPr>
          <w:p w:rsidR="00B640B5" w:rsidRPr="003B0F8A" w:rsidRDefault="00B640B5">
            <w:pPr>
              <w:rPr>
                <w:color w:val="000000"/>
                <w:sz w:val="23"/>
                <w:szCs w:val="23"/>
              </w:rPr>
            </w:pPr>
            <w:r w:rsidRPr="003B0F8A">
              <w:rPr>
                <w:color w:val="000000"/>
                <w:sz w:val="23"/>
                <w:szCs w:val="23"/>
              </w:rPr>
              <w:t>numărul materialelor legislative studiate</w:t>
            </w:r>
          </w:p>
        </w:tc>
        <w:tc>
          <w:tcPr>
            <w:tcW w:w="1292" w:type="dxa"/>
            <w:vAlign w:val="center"/>
          </w:tcPr>
          <w:p w:rsidR="00B640B5" w:rsidRPr="003B0F8A" w:rsidRDefault="009C20EA">
            <w:pPr>
              <w:rPr>
                <w:color w:val="000000"/>
                <w:sz w:val="23"/>
                <w:szCs w:val="23"/>
              </w:rPr>
            </w:pPr>
            <w:r w:rsidRPr="003B0F8A">
              <w:rPr>
                <w:color w:val="000000"/>
                <w:sz w:val="23"/>
                <w:szCs w:val="23"/>
              </w:rPr>
              <w:t>IŞJ</w:t>
            </w:r>
            <w:r w:rsidR="00B640B5" w:rsidRPr="003B0F8A">
              <w:rPr>
                <w:color w:val="000000"/>
                <w:sz w:val="23"/>
                <w:szCs w:val="23"/>
              </w:rPr>
              <w:t xml:space="preserve"> Teleorman, unităţile şcolare</w:t>
            </w:r>
          </w:p>
          <w:p w:rsidR="00B640B5" w:rsidRPr="003B0F8A" w:rsidRDefault="00B640B5">
            <w:pPr>
              <w:rPr>
                <w:b/>
                <w:color w:val="000000"/>
                <w:sz w:val="23"/>
                <w:szCs w:val="23"/>
              </w:rPr>
            </w:pPr>
          </w:p>
        </w:tc>
        <w:tc>
          <w:tcPr>
            <w:tcW w:w="747" w:type="dxa"/>
            <w:vAlign w:val="center"/>
          </w:tcPr>
          <w:p w:rsidR="00B640B5" w:rsidRPr="003B0F8A" w:rsidRDefault="00B640B5">
            <w:pPr>
              <w:rPr>
                <w:b/>
                <w:color w:val="000000"/>
                <w:sz w:val="23"/>
                <w:szCs w:val="23"/>
              </w:rPr>
            </w:pPr>
          </w:p>
        </w:tc>
      </w:tr>
      <w:tr w:rsidR="00B640B5" w:rsidRPr="003B0F8A">
        <w:trPr>
          <w:jc w:val="center"/>
        </w:trPr>
        <w:tc>
          <w:tcPr>
            <w:tcW w:w="574" w:type="dxa"/>
            <w:vAlign w:val="center"/>
          </w:tcPr>
          <w:p w:rsidR="00B640B5" w:rsidRPr="003B0F8A" w:rsidRDefault="00B640B5">
            <w:pPr>
              <w:jc w:val="center"/>
              <w:rPr>
                <w:color w:val="000000"/>
                <w:sz w:val="23"/>
                <w:szCs w:val="23"/>
              </w:rPr>
            </w:pPr>
            <w:r w:rsidRPr="003B0F8A">
              <w:rPr>
                <w:color w:val="000000"/>
                <w:sz w:val="23"/>
                <w:szCs w:val="23"/>
              </w:rPr>
              <w:t>2</w:t>
            </w:r>
          </w:p>
        </w:tc>
        <w:tc>
          <w:tcPr>
            <w:tcW w:w="2828" w:type="dxa"/>
            <w:vAlign w:val="center"/>
          </w:tcPr>
          <w:p w:rsidR="00B640B5" w:rsidRPr="003B0F8A" w:rsidRDefault="00D652F2">
            <w:pPr>
              <w:rPr>
                <w:color w:val="000000"/>
                <w:sz w:val="23"/>
                <w:szCs w:val="23"/>
              </w:rPr>
            </w:pPr>
            <w:r w:rsidRPr="003B0F8A">
              <w:rPr>
                <w:color w:val="000000"/>
                <w:sz w:val="23"/>
                <w:szCs w:val="23"/>
              </w:rPr>
              <w:t>Îmbunătăţirea</w:t>
            </w:r>
            <w:r w:rsidR="00B640B5" w:rsidRPr="003B0F8A">
              <w:rPr>
                <w:color w:val="000000"/>
                <w:sz w:val="23"/>
                <w:szCs w:val="23"/>
              </w:rPr>
              <w:t xml:space="preserve"> imaginii CCD în comunităţile locale şi în mass-media</w:t>
            </w:r>
          </w:p>
        </w:tc>
        <w:tc>
          <w:tcPr>
            <w:tcW w:w="3758" w:type="dxa"/>
            <w:vAlign w:val="center"/>
          </w:tcPr>
          <w:p w:rsidR="00B640B5" w:rsidRPr="003B0F8A" w:rsidRDefault="00B640B5">
            <w:pPr>
              <w:rPr>
                <w:color w:val="000000"/>
                <w:sz w:val="23"/>
                <w:szCs w:val="23"/>
              </w:rPr>
            </w:pPr>
            <w:r w:rsidRPr="003B0F8A">
              <w:rPr>
                <w:color w:val="000000"/>
                <w:sz w:val="23"/>
                <w:szCs w:val="23"/>
              </w:rPr>
              <w:t xml:space="preserve">Informarea celor interesaţi asupra activităţilor/acţiunilor CCD prin multiple forme-consfătuiri, cercuri pedagogice, </w:t>
            </w:r>
            <w:r w:rsidR="00CC7A30" w:rsidRPr="003B0F8A">
              <w:rPr>
                <w:color w:val="000000"/>
                <w:sz w:val="23"/>
                <w:szCs w:val="23"/>
              </w:rPr>
              <w:t>şedinţe</w:t>
            </w:r>
            <w:r w:rsidRPr="003B0F8A">
              <w:rPr>
                <w:color w:val="000000"/>
                <w:sz w:val="23"/>
                <w:szCs w:val="23"/>
              </w:rPr>
              <w:t xml:space="preserve"> de lucru, publicitate în mass-media locală </w:t>
            </w:r>
          </w:p>
        </w:tc>
        <w:tc>
          <w:tcPr>
            <w:tcW w:w="1565" w:type="dxa"/>
            <w:vAlign w:val="center"/>
          </w:tcPr>
          <w:p w:rsidR="00B640B5" w:rsidRPr="003B0F8A" w:rsidRDefault="00B640B5">
            <w:pPr>
              <w:rPr>
                <w:color w:val="000000"/>
                <w:sz w:val="23"/>
                <w:szCs w:val="23"/>
              </w:rPr>
            </w:pPr>
            <w:r w:rsidRPr="003B0F8A">
              <w:rPr>
                <w:color w:val="000000"/>
                <w:sz w:val="23"/>
                <w:szCs w:val="23"/>
              </w:rPr>
              <w:t>Număr de solicitări şi de acţiuni</w:t>
            </w:r>
          </w:p>
          <w:p w:rsidR="00B640B5" w:rsidRPr="003B0F8A" w:rsidRDefault="00B640B5">
            <w:pPr>
              <w:rPr>
                <w:b/>
                <w:color w:val="000000"/>
                <w:sz w:val="23"/>
                <w:szCs w:val="23"/>
              </w:rPr>
            </w:pPr>
          </w:p>
        </w:tc>
        <w:tc>
          <w:tcPr>
            <w:tcW w:w="2170" w:type="dxa"/>
            <w:vAlign w:val="center"/>
          </w:tcPr>
          <w:p w:rsidR="00B640B5" w:rsidRPr="003B0F8A" w:rsidRDefault="00B640B5">
            <w:pPr>
              <w:rPr>
                <w:color w:val="000000"/>
                <w:sz w:val="23"/>
                <w:szCs w:val="23"/>
              </w:rPr>
            </w:pPr>
            <w:r w:rsidRPr="003B0F8A">
              <w:rPr>
                <w:color w:val="000000"/>
                <w:sz w:val="23"/>
                <w:szCs w:val="23"/>
              </w:rPr>
              <w:t>Sporirea prestigiului instituţiei;</w:t>
            </w:r>
          </w:p>
          <w:p w:rsidR="00B640B5" w:rsidRPr="003B0F8A" w:rsidRDefault="00B640B5">
            <w:pPr>
              <w:rPr>
                <w:b/>
                <w:color w:val="000000"/>
                <w:sz w:val="23"/>
                <w:szCs w:val="23"/>
              </w:rPr>
            </w:pPr>
          </w:p>
        </w:tc>
        <w:tc>
          <w:tcPr>
            <w:tcW w:w="1401" w:type="dxa"/>
            <w:vAlign w:val="center"/>
          </w:tcPr>
          <w:p w:rsidR="00B640B5" w:rsidRPr="003B0F8A" w:rsidRDefault="00B640B5">
            <w:pPr>
              <w:rPr>
                <w:color w:val="000000"/>
                <w:sz w:val="23"/>
                <w:szCs w:val="23"/>
              </w:rPr>
            </w:pPr>
            <w:r w:rsidRPr="003B0F8A">
              <w:rPr>
                <w:color w:val="000000"/>
                <w:sz w:val="23"/>
                <w:szCs w:val="23"/>
              </w:rPr>
              <w:t xml:space="preserve">cel puţin 10 materiale de promovare publicate </w:t>
            </w:r>
          </w:p>
        </w:tc>
        <w:tc>
          <w:tcPr>
            <w:tcW w:w="1292" w:type="dxa"/>
            <w:vAlign w:val="center"/>
          </w:tcPr>
          <w:p w:rsidR="00B640B5" w:rsidRPr="003B0F8A" w:rsidRDefault="005C43B7">
            <w:pPr>
              <w:rPr>
                <w:color w:val="000000"/>
                <w:sz w:val="23"/>
                <w:szCs w:val="23"/>
              </w:rPr>
            </w:pPr>
            <w:r w:rsidRPr="003B0F8A">
              <w:rPr>
                <w:color w:val="000000"/>
                <w:sz w:val="23"/>
                <w:szCs w:val="23"/>
              </w:rPr>
              <w:t>posturi de radio-TV</w:t>
            </w:r>
            <w:r w:rsidR="00B640B5" w:rsidRPr="003B0F8A">
              <w:rPr>
                <w:color w:val="000000"/>
                <w:sz w:val="23"/>
                <w:szCs w:val="23"/>
              </w:rPr>
              <w:t>, ziare locale</w:t>
            </w:r>
          </w:p>
        </w:tc>
        <w:tc>
          <w:tcPr>
            <w:tcW w:w="747" w:type="dxa"/>
            <w:vAlign w:val="center"/>
          </w:tcPr>
          <w:p w:rsidR="00B640B5" w:rsidRPr="003B0F8A" w:rsidRDefault="00B640B5">
            <w:pPr>
              <w:rPr>
                <w:b/>
                <w:color w:val="000000"/>
                <w:sz w:val="23"/>
                <w:szCs w:val="23"/>
              </w:rPr>
            </w:pPr>
          </w:p>
        </w:tc>
      </w:tr>
      <w:tr w:rsidR="00B640B5" w:rsidRPr="003B0F8A">
        <w:trPr>
          <w:jc w:val="center"/>
        </w:trPr>
        <w:tc>
          <w:tcPr>
            <w:tcW w:w="574" w:type="dxa"/>
            <w:vAlign w:val="center"/>
          </w:tcPr>
          <w:p w:rsidR="00B640B5" w:rsidRPr="003B0F8A" w:rsidRDefault="00B640B5">
            <w:pPr>
              <w:jc w:val="center"/>
              <w:rPr>
                <w:color w:val="000000"/>
                <w:sz w:val="23"/>
                <w:szCs w:val="23"/>
              </w:rPr>
            </w:pPr>
            <w:r w:rsidRPr="003B0F8A">
              <w:rPr>
                <w:color w:val="000000"/>
                <w:sz w:val="23"/>
                <w:szCs w:val="23"/>
              </w:rPr>
              <w:t>3</w:t>
            </w:r>
          </w:p>
        </w:tc>
        <w:tc>
          <w:tcPr>
            <w:tcW w:w="2828" w:type="dxa"/>
            <w:vAlign w:val="center"/>
          </w:tcPr>
          <w:p w:rsidR="00B640B5" w:rsidRPr="003B0F8A" w:rsidRDefault="00B640B5" w:rsidP="004D4ACD">
            <w:pPr>
              <w:rPr>
                <w:color w:val="000000"/>
                <w:sz w:val="23"/>
                <w:szCs w:val="23"/>
              </w:rPr>
            </w:pPr>
            <w:r w:rsidRPr="003B0F8A">
              <w:rPr>
                <w:color w:val="000000"/>
                <w:sz w:val="23"/>
                <w:szCs w:val="23"/>
              </w:rPr>
              <w:t>Identificarea nevoilor de formare continuă</w:t>
            </w:r>
          </w:p>
          <w:p w:rsidR="00B640B5" w:rsidRPr="003B0F8A" w:rsidRDefault="00B640B5" w:rsidP="004D4ACD">
            <w:pPr>
              <w:rPr>
                <w:color w:val="000000"/>
                <w:sz w:val="23"/>
                <w:szCs w:val="23"/>
              </w:rPr>
            </w:pPr>
          </w:p>
          <w:p w:rsidR="00B640B5" w:rsidRPr="003B0F8A" w:rsidRDefault="00B640B5">
            <w:pPr>
              <w:rPr>
                <w:color w:val="000000"/>
                <w:sz w:val="23"/>
                <w:szCs w:val="23"/>
              </w:rPr>
            </w:pPr>
          </w:p>
        </w:tc>
        <w:tc>
          <w:tcPr>
            <w:tcW w:w="3758" w:type="dxa"/>
            <w:vAlign w:val="center"/>
          </w:tcPr>
          <w:p w:rsidR="00B640B5" w:rsidRPr="003B0F8A" w:rsidRDefault="00B640B5">
            <w:pPr>
              <w:rPr>
                <w:color w:val="000000"/>
                <w:sz w:val="23"/>
                <w:szCs w:val="23"/>
              </w:rPr>
            </w:pPr>
            <w:r w:rsidRPr="003B0F8A">
              <w:rPr>
                <w:color w:val="000000"/>
                <w:sz w:val="23"/>
                <w:szCs w:val="23"/>
              </w:rPr>
              <w:t>Aplicarea chestionarelor specifice identificării nevoilor de formare continuă, studierea documentelor de inspecţie şcolară</w:t>
            </w:r>
          </w:p>
        </w:tc>
        <w:tc>
          <w:tcPr>
            <w:tcW w:w="1565" w:type="dxa"/>
            <w:vAlign w:val="center"/>
          </w:tcPr>
          <w:p w:rsidR="00B640B5" w:rsidRPr="003B0F8A" w:rsidRDefault="00B640B5">
            <w:pPr>
              <w:rPr>
                <w:color w:val="000000"/>
                <w:sz w:val="23"/>
                <w:szCs w:val="23"/>
              </w:rPr>
            </w:pPr>
            <w:r w:rsidRPr="003B0F8A">
              <w:rPr>
                <w:color w:val="000000"/>
                <w:sz w:val="23"/>
                <w:szCs w:val="23"/>
              </w:rPr>
              <w:t xml:space="preserve">Număr crescut de </w:t>
            </w:r>
            <w:r w:rsidR="00914A79" w:rsidRPr="003B0F8A">
              <w:rPr>
                <w:color w:val="000000"/>
                <w:sz w:val="23"/>
                <w:szCs w:val="23"/>
              </w:rPr>
              <w:t>respondenţi</w:t>
            </w:r>
          </w:p>
          <w:p w:rsidR="00B640B5" w:rsidRPr="003B0F8A" w:rsidRDefault="00B640B5">
            <w:pPr>
              <w:rPr>
                <w:color w:val="000000"/>
                <w:sz w:val="23"/>
                <w:szCs w:val="23"/>
              </w:rPr>
            </w:pPr>
          </w:p>
          <w:p w:rsidR="00B640B5" w:rsidRPr="003B0F8A" w:rsidRDefault="00B640B5">
            <w:pPr>
              <w:rPr>
                <w:b/>
                <w:color w:val="000000"/>
                <w:sz w:val="23"/>
                <w:szCs w:val="23"/>
              </w:rPr>
            </w:pPr>
          </w:p>
        </w:tc>
        <w:tc>
          <w:tcPr>
            <w:tcW w:w="2170" w:type="dxa"/>
            <w:vAlign w:val="center"/>
          </w:tcPr>
          <w:p w:rsidR="00B640B5" w:rsidRPr="003B0F8A" w:rsidRDefault="00B640B5">
            <w:pPr>
              <w:rPr>
                <w:b/>
                <w:color w:val="000000"/>
                <w:sz w:val="23"/>
                <w:szCs w:val="23"/>
              </w:rPr>
            </w:pPr>
            <w:r w:rsidRPr="003B0F8A">
              <w:rPr>
                <w:color w:val="000000"/>
                <w:sz w:val="23"/>
                <w:szCs w:val="23"/>
              </w:rPr>
              <w:t>Creşterea numărului de participanţi la cursurile de formare</w:t>
            </w:r>
          </w:p>
        </w:tc>
        <w:tc>
          <w:tcPr>
            <w:tcW w:w="1401" w:type="dxa"/>
            <w:vAlign w:val="center"/>
          </w:tcPr>
          <w:p w:rsidR="00B640B5" w:rsidRPr="003B0F8A" w:rsidRDefault="00B640B5">
            <w:pPr>
              <w:rPr>
                <w:color w:val="000000"/>
                <w:sz w:val="23"/>
                <w:szCs w:val="23"/>
              </w:rPr>
            </w:pPr>
            <w:r w:rsidRPr="003B0F8A">
              <w:rPr>
                <w:color w:val="000000"/>
                <w:sz w:val="23"/>
                <w:szCs w:val="23"/>
              </w:rPr>
              <w:t xml:space="preserve">număr de chestionare aplicate </w:t>
            </w:r>
          </w:p>
        </w:tc>
        <w:tc>
          <w:tcPr>
            <w:tcW w:w="1292" w:type="dxa"/>
            <w:vAlign w:val="center"/>
          </w:tcPr>
          <w:p w:rsidR="00B640B5" w:rsidRPr="003B0F8A" w:rsidRDefault="009C20EA">
            <w:pPr>
              <w:rPr>
                <w:color w:val="000000"/>
                <w:sz w:val="23"/>
                <w:szCs w:val="23"/>
              </w:rPr>
            </w:pPr>
            <w:r w:rsidRPr="003B0F8A">
              <w:rPr>
                <w:color w:val="000000"/>
                <w:sz w:val="23"/>
                <w:szCs w:val="23"/>
              </w:rPr>
              <w:t xml:space="preserve">IŞJ </w:t>
            </w:r>
            <w:r w:rsidR="00B640B5" w:rsidRPr="003B0F8A">
              <w:rPr>
                <w:color w:val="000000"/>
                <w:sz w:val="23"/>
                <w:szCs w:val="23"/>
              </w:rPr>
              <w:t xml:space="preserve">Teleorman, inspectori şcolari </w:t>
            </w:r>
          </w:p>
        </w:tc>
        <w:tc>
          <w:tcPr>
            <w:tcW w:w="747" w:type="dxa"/>
            <w:vAlign w:val="center"/>
          </w:tcPr>
          <w:p w:rsidR="00B640B5" w:rsidRPr="003B0F8A" w:rsidRDefault="00B640B5">
            <w:pPr>
              <w:rPr>
                <w:b/>
                <w:color w:val="000000"/>
                <w:sz w:val="23"/>
                <w:szCs w:val="23"/>
              </w:rPr>
            </w:pPr>
          </w:p>
        </w:tc>
      </w:tr>
      <w:tr w:rsidR="00B640B5" w:rsidRPr="003B0F8A">
        <w:trPr>
          <w:jc w:val="center"/>
        </w:trPr>
        <w:tc>
          <w:tcPr>
            <w:tcW w:w="574" w:type="dxa"/>
            <w:vAlign w:val="center"/>
          </w:tcPr>
          <w:p w:rsidR="00B640B5" w:rsidRPr="003B0F8A" w:rsidRDefault="00B640B5">
            <w:pPr>
              <w:jc w:val="center"/>
              <w:rPr>
                <w:color w:val="000000"/>
                <w:sz w:val="23"/>
                <w:szCs w:val="23"/>
              </w:rPr>
            </w:pPr>
            <w:r w:rsidRPr="003B0F8A">
              <w:rPr>
                <w:color w:val="000000"/>
                <w:sz w:val="23"/>
                <w:szCs w:val="23"/>
              </w:rPr>
              <w:t>4</w:t>
            </w:r>
          </w:p>
        </w:tc>
        <w:tc>
          <w:tcPr>
            <w:tcW w:w="2828" w:type="dxa"/>
            <w:vAlign w:val="center"/>
          </w:tcPr>
          <w:p w:rsidR="00B640B5" w:rsidRPr="003B0F8A" w:rsidRDefault="00B640B5">
            <w:pPr>
              <w:rPr>
                <w:color w:val="000000"/>
                <w:sz w:val="23"/>
                <w:szCs w:val="23"/>
              </w:rPr>
            </w:pPr>
            <w:r w:rsidRPr="003B0F8A">
              <w:rPr>
                <w:color w:val="000000"/>
                <w:sz w:val="23"/>
                <w:szCs w:val="23"/>
              </w:rPr>
              <w:t xml:space="preserve">Informarea cadrelor didactice, a conducerilor </w:t>
            </w:r>
            <w:r w:rsidR="00CC7A30" w:rsidRPr="003B0F8A">
              <w:rPr>
                <w:color w:val="000000"/>
                <w:sz w:val="23"/>
                <w:szCs w:val="23"/>
              </w:rPr>
              <w:t>unităţilor de învăţămâ</w:t>
            </w:r>
            <w:r w:rsidRPr="003B0F8A">
              <w:rPr>
                <w:color w:val="000000"/>
                <w:sz w:val="23"/>
                <w:szCs w:val="23"/>
              </w:rPr>
              <w:t xml:space="preserve">nt privind </w:t>
            </w:r>
            <w:r w:rsidR="00CC7A30" w:rsidRPr="003B0F8A">
              <w:rPr>
                <w:color w:val="000000"/>
                <w:sz w:val="23"/>
                <w:szCs w:val="23"/>
              </w:rPr>
              <w:t>acţiunile</w:t>
            </w:r>
            <w:r w:rsidRPr="003B0F8A">
              <w:rPr>
                <w:color w:val="000000"/>
                <w:sz w:val="23"/>
                <w:szCs w:val="23"/>
              </w:rPr>
              <w:t xml:space="preserve"> CCD</w:t>
            </w:r>
          </w:p>
        </w:tc>
        <w:tc>
          <w:tcPr>
            <w:tcW w:w="3758" w:type="dxa"/>
            <w:vAlign w:val="center"/>
          </w:tcPr>
          <w:p w:rsidR="00B640B5" w:rsidRPr="003B0F8A" w:rsidRDefault="009C20EA">
            <w:pPr>
              <w:rPr>
                <w:b/>
                <w:color w:val="000000"/>
                <w:sz w:val="23"/>
                <w:szCs w:val="23"/>
              </w:rPr>
            </w:pPr>
            <w:r w:rsidRPr="003B0F8A">
              <w:rPr>
                <w:color w:val="000000"/>
                <w:sz w:val="23"/>
                <w:szCs w:val="23"/>
              </w:rPr>
              <w:t xml:space="preserve">Promovarea </w:t>
            </w:r>
            <w:r w:rsidRPr="003B0F8A">
              <w:rPr>
                <w:i/>
                <w:color w:val="000000"/>
                <w:sz w:val="23"/>
                <w:szCs w:val="23"/>
              </w:rPr>
              <w:t>Ofertei de formare continuă</w:t>
            </w:r>
            <w:r w:rsidR="00B640B5" w:rsidRPr="003B0F8A">
              <w:rPr>
                <w:color w:val="000000"/>
                <w:sz w:val="23"/>
                <w:szCs w:val="23"/>
              </w:rPr>
              <w:t xml:space="preserve"> pe site-ul CCD Teleorman şi al </w:t>
            </w:r>
            <w:r w:rsidRPr="003B0F8A">
              <w:rPr>
                <w:color w:val="000000"/>
                <w:sz w:val="23"/>
                <w:szCs w:val="23"/>
              </w:rPr>
              <w:t>IŞJ</w:t>
            </w:r>
            <w:r w:rsidR="00B640B5" w:rsidRPr="003B0F8A">
              <w:rPr>
                <w:color w:val="000000"/>
                <w:sz w:val="23"/>
                <w:szCs w:val="23"/>
              </w:rPr>
              <w:t xml:space="preserve"> Teleorman</w:t>
            </w:r>
          </w:p>
        </w:tc>
        <w:tc>
          <w:tcPr>
            <w:tcW w:w="1565" w:type="dxa"/>
            <w:vAlign w:val="center"/>
          </w:tcPr>
          <w:p w:rsidR="00B640B5" w:rsidRPr="003B0F8A" w:rsidRDefault="00B640B5">
            <w:pPr>
              <w:rPr>
                <w:color w:val="000000"/>
                <w:sz w:val="23"/>
                <w:szCs w:val="23"/>
              </w:rPr>
            </w:pPr>
            <w:r w:rsidRPr="003B0F8A">
              <w:rPr>
                <w:color w:val="000000"/>
                <w:sz w:val="23"/>
                <w:szCs w:val="23"/>
              </w:rPr>
              <w:t xml:space="preserve">Colaborarea cu inspectorii şcolari de specialitate </w:t>
            </w:r>
          </w:p>
        </w:tc>
        <w:tc>
          <w:tcPr>
            <w:tcW w:w="2170" w:type="dxa"/>
            <w:vAlign w:val="center"/>
          </w:tcPr>
          <w:p w:rsidR="00B640B5" w:rsidRPr="003B0F8A" w:rsidRDefault="00B640B5">
            <w:pPr>
              <w:rPr>
                <w:color w:val="000000"/>
                <w:sz w:val="23"/>
                <w:szCs w:val="23"/>
              </w:rPr>
            </w:pPr>
            <w:r w:rsidRPr="003B0F8A">
              <w:rPr>
                <w:color w:val="000000"/>
                <w:sz w:val="23"/>
                <w:szCs w:val="23"/>
              </w:rPr>
              <w:t>Scoruri ridicate privind opţiunile de cursuri de formare oferite</w:t>
            </w:r>
          </w:p>
        </w:tc>
        <w:tc>
          <w:tcPr>
            <w:tcW w:w="1401" w:type="dxa"/>
            <w:vAlign w:val="center"/>
          </w:tcPr>
          <w:p w:rsidR="00B640B5" w:rsidRPr="003B0F8A" w:rsidRDefault="00B640B5">
            <w:pPr>
              <w:rPr>
                <w:color w:val="000000"/>
                <w:sz w:val="23"/>
                <w:szCs w:val="23"/>
              </w:rPr>
            </w:pPr>
            <w:r w:rsidRPr="003B0F8A">
              <w:rPr>
                <w:color w:val="000000"/>
                <w:sz w:val="23"/>
                <w:szCs w:val="23"/>
              </w:rPr>
              <w:t>o ofertă de formare continuă</w:t>
            </w:r>
          </w:p>
        </w:tc>
        <w:tc>
          <w:tcPr>
            <w:tcW w:w="1292" w:type="dxa"/>
            <w:vAlign w:val="center"/>
          </w:tcPr>
          <w:p w:rsidR="00B640B5" w:rsidRPr="003B0F8A" w:rsidRDefault="009C20EA">
            <w:pPr>
              <w:rPr>
                <w:b/>
                <w:color w:val="000000"/>
                <w:sz w:val="23"/>
                <w:szCs w:val="23"/>
              </w:rPr>
            </w:pPr>
            <w:r w:rsidRPr="003B0F8A">
              <w:rPr>
                <w:color w:val="000000"/>
                <w:sz w:val="23"/>
                <w:szCs w:val="23"/>
              </w:rPr>
              <w:t xml:space="preserve">IŞJ </w:t>
            </w:r>
            <w:r w:rsidR="00B640B5" w:rsidRPr="003B0F8A">
              <w:rPr>
                <w:color w:val="000000"/>
                <w:sz w:val="23"/>
                <w:szCs w:val="23"/>
              </w:rPr>
              <w:t>Teleorman</w:t>
            </w:r>
          </w:p>
        </w:tc>
        <w:tc>
          <w:tcPr>
            <w:tcW w:w="747" w:type="dxa"/>
            <w:vAlign w:val="center"/>
          </w:tcPr>
          <w:p w:rsidR="00B640B5" w:rsidRPr="003B0F8A" w:rsidRDefault="00B640B5">
            <w:pPr>
              <w:rPr>
                <w:b/>
                <w:color w:val="000000"/>
                <w:sz w:val="23"/>
                <w:szCs w:val="23"/>
              </w:rPr>
            </w:pPr>
          </w:p>
        </w:tc>
      </w:tr>
    </w:tbl>
    <w:p w:rsidR="00174542" w:rsidRPr="008E258A" w:rsidRDefault="00174542">
      <w:pPr>
        <w:spacing w:line="360" w:lineRule="auto"/>
        <w:rPr>
          <w:b/>
          <w:color w:val="FF0000"/>
          <w:sz w:val="16"/>
          <w:szCs w:val="16"/>
        </w:rPr>
      </w:pPr>
    </w:p>
    <w:p w:rsidR="00B640B5" w:rsidRPr="008E258A" w:rsidRDefault="00B640B5">
      <w:pPr>
        <w:spacing w:line="360" w:lineRule="auto"/>
        <w:rPr>
          <w:b/>
          <w:sz w:val="23"/>
          <w:szCs w:val="23"/>
        </w:rPr>
      </w:pPr>
      <w:r w:rsidRPr="008E258A">
        <w:rPr>
          <w:b/>
          <w:sz w:val="23"/>
          <w:szCs w:val="23"/>
        </w:rPr>
        <w:t>Domeniul</w:t>
      </w:r>
      <w:r w:rsidR="00671F0E" w:rsidRPr="008E258A">
        <w:rPr>
          <w:b/>
          <w:sz w:val="23"/>
          <w:szCs w:val="23"/>
        </w:rPr>
        <w:t>:</w:t>
      </w:r>
      <w:r w:rsidRPr="008E258A">
        <w:rPr>
          <w:b/>
          <w:sz w:val="23"/>
          <w:szCs w:val="23"/>
        </w:rPr>
        <w:t xml:space="preserve"> Dezvoltarea profesională a personalului instituţiei</w:t>
      </w:r>
    </w:p>
    <w:tbl>
      <w:tblPr>
        <w:tblW w:w="14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1827"/>
        <w:gridCol w:w="3320"/>
        <w:gridCol w:w="2790"/>
        <w:gridCol w:w="1710"/>
        <w:gridCol w:w="2070"/>
        <w:gridCol w:w="1368"/>
        <w:gridCol w:w="744"/>
      </w:tblGrid>
      <w:tr w:rsidR="00B640B5" w:rsidRPr="003B0F8A" w:rsidTr="009C20EA">
        <w:trPr>
          <w:trHeight w:val="309"/>
          <w:jc w:val="center"/>
        </w:trPr>
        <w:tc>
          <w:tcPr>
            <w:tcW w:w="584" w:type="dxa"/>
            <w:vAlign w:val="center"/>
          </w:tcPr>
          <w:p w:rsidR="00B640B5" w:rsidRPr="003B0F8A" w:rsidRDefault="00B640B5">
            <w:pPr>
              <w:jc w:val="center"/>
              <w:rPr>
                <w:b/>
                <w:color w:val="000000"/>
                <w:sz w:val="23"/>
                <w:szCs w:val="23"/>
              </w:rPr>
            </w:pPr>
            <w:r w:rsidRPr="003B0F8A">
              <w:rPr>
                <w:b/>
                <w:color w:val="000000"/>
                <w:sz w:val="23"/>
                <w:szCs w:val="23"/>
              </w:rPr>
              <w:t>Nr. crt.</w:t>
            </w:r>
          </w:p>
        </w:tc>
        <w:tc>
          <w:tcPr>
            <w:tcW w:w="1827" w:type="dxa"/>
            <w:vAlign w:val="center"/>
          </w:tcPr>
          <w:p w:rsidR="00B640B5" w:rsidRPr="003B0F8A" w:rsidRDefault="00B640B5">
            <w:pPr>
              <w:jc w:val="center"/>
              <w:rPr>
                <w:b/>
                <w:color w:val="000000"/>
                <w:sz w:val="23"/>
                <w:szCs w:val="23"/>
              </w:rPr>
            </w:pPr>
            <w:r w:rsidRPr="003B0F8A">
              <w:rPr>
                <w:b/>
                <w:color w:val="000000"/>
                <w:sz w:val="23"/>
                <w:szCs w:val="23"/>
              </w:rPr>
              <w:t>Obiective specifice</w:t>
            </w:r>
          </w:p>
        </w:tc>
        <w:tc>
          <w:tcPr>
            <w:tcW w:w="3320" w:type="dxa"/>
            <w:vAlign w:val="center"/>
          </w:tcPr>
          <w:p w:rsidR="00B640B5" w:rsidRPr="003B0F8A" w:rsidRDefault="00B640B5">
            <w:pPr>
              <w:jc w:val="center"/>
              <w:rPr>
                <w:b/>
                <w:color w:val="000000"/>
                <w:sz w:val="23"/>
                <w:szCs w:val="23"/>
              </w:rPr>
            </w:pPr>
            <w:r w:rsidRPr="003B0F8A">
              <w:rPr>
                <w:b/>
                <w:color w:val="000000"/>
                <w:sz w:val="23"/>
                <w:szCs w:val="23"/>
              </w:rPr>
              <w:t>Activităţi</w:t>
            </w:r>
          </w:p>
        </w:tc>
        <w:tc>
          <w:tcPr>
            <w:tcW w:w="2790" w:type="dxa"/>
            <w:vAlign w:val="center"/>
          </w:tcPr>
          <w:p w:rsidR="00B640B5" w:rsidRPr="003B0F8A" w:rsidRDefault="00B640B5">
            <w:pPr>
              <w:jc w:val="center"/>
              <w:rPr>
                <w:b/>
                <w:color w:val="000000"/>
                <w:sz w:val="23"/>
                <w:szCs w:val="23"/>
              </w:rPr>
            </w:pPr>
            <w:r w:rsidRPr="003B0F8A">
              <w:rPr>
                <w:b/>
                <w:color w:val="000000"/>
                <w:sz w:val="23"/>
                <w:szCs w:val="23"/>
              </w:rPr>
              <w:t>Indicator de eficienţă</w:t>
            </w:r>
          </w:p>
        </w:tc>
        <w:tc>
          <w:tcPr>
            <w:tcW w:w="1710" w:type="dxa"/>
            <w:vAlign w:val="center"/>
          </w:tcPr>
          <w:p w:rsidR="00B640B5" w:rsidRPr="003B0F8A" w:rsidRDefault="00B640B5">
            <w:pPr>
              <w:jc w:val="center"/>
              <w:rPr>
                <w:b/>
                <w:color w:val="000000"/>
                <w:sz w:val="23"/>
                <w:szCs w:val="23"/>
              </w:rPr>
            </w:pPr>
            <w:r w:rsidRPr="003B0F8A">
              <w:rPr>
                <w:b/>
                <w:color w:val="000000"/>
                <w:sz w:val="23"/>
                <w:szCs w:val="23"/>
              </w:rPr>
              <w:t xml:space="preserve">Rezultate </w:t>
            </w:r>
            <w:r w:rsidR="00D7538F" w:rsidRPr="003B0F8A">
              <w:rPr>
                <w:b/>
                <w:color w:val="000000"/>
                <w:sz w:val="23"/>
                <w:szCs w:val="23"/>
              </w:rPr>
              <w:t>aşteptate</w:t>
            </w:r>
          </w:p>
        </w:tc>
        <w:tc>
          <w:tcPr>
            <w:tcW w:w="2070" w:type="dxa"/>
            <w:vAlign w:val="center"/>
          </w:tcPr>
          <w:p w:rsidR="00B640B5" w:rsidRPr="003B0F8A" w:rsidRDefault="00B640B5">
            <w:pPr>
              <w:jc w:val="center"/>
              <w:rPr>
                <w:b/>
                <w:color w:val="000000"/>
                <w:sz w:val="23"/>
                <w:szCs w:val="23"/>
              </w:rPr>
            </w:pPr>
            <w:r w:rsidRPr="003B0F8A">
              <w:rPr>
                <w:b/>
                <w:color w:val="000000"/>
                <w:sz w:val="23"/>
                <w:szCs w:val="23"/>
              </w:rPr>
              <w:t>Indicatori de rezultat</w:t>
            </w:r>
          </w:p>
        </w:tc>
        <w:tc>
          <w:tcPr>
            <w:tcW w:w="1368" w:type="dxa"/>
            <w:vAlign w:val="center"/>
          </w:tcPr>
          <w:p w:rsidR="00B640B5" w:rsidRPr="003B0F8A" w:rsidRDefault="00B640B5">
            <w:pPr>
              <w:jc w:val="center"/>
              <w:rPr>
                <w:b/>
                <w:color w:val="000000"/>
                <w:sz w:val="23"/>
                <w:szCs w:val="23"/>
              </w:rPr>
            </w:pPr>
            <w:r w:rsidRPr="003B0F8A">
              <w:rPr>
                <w:b/>
                <w:color w:val="000000"/>
                <w:sz w:val="23"/>
                <w:szCs w:val="23"/>
              </w:rPr>
              <w:t xml:space="preserve">Parteneri </w:t>
            </w:r>
            <w:r w:rsidR="00914A79" w:rsidRPr="003B0F8A">
              <w:rPr>
                <w:b/>
                <w:color w:val="000000"/>
                <w:sz w:val="23"/>
                <w:szCs w:val="23"/>
              </w:rPr>
              <w:t>implicaţi</w:t>
            </w:r>
          </w:p>
        </w:tc>
        <w:tc>
          <w:tcPr>
            <w:tcW w:w="744" w:type="dxa"/>
            <w:vAlign w:val="center"/>
          </w:tcPr>
          <w:p w:rsidR="00B640B5" w:rsidRPr="003B0F8A" w:rsidRDefault="00B640B5">
            <w:pPr>
              <w:jc w:val="center"/>
              <w:rPr>
                <w:b/>
                <w:color w:val="000000"/>
                <w:sz w:val="23"/>
                <w:szCs w:val="23"/>
              </w:rPr>
            </w:pPr>
            <w:r w:rsidRPr="003B0F8A">
              <w:rPr>
                <w:b/>
                <w:color w:val="000000"/>
                <w:sz w:val="23"/>
                <w:szCs w:val="23"/>
              </w:rPr>
              <w:t>Obs.</w:t>
            </w:r>
          </w:p>
        </w:tc>
      </w:tr>
      <w:tr w:rsidR="00B640B5" w:rsidRPr="003B0F8A" w:rsidTr="009C20EA">
        <w:trPr>
          <w:trHeight w:val="708"/>
          <w:jc w:val="center"/>
        </w:trPr>
        <w:tc>
          <w:tcPr>
            <w:tcW w:w="584" w:type="dxa"/>
            <w:vAlign w:val="center"/>
          </w:tcPr>
          <w:p w:rsidR="00B640B5" w:rsidRPr="003B0F8A" w:rsidRDefault="00B640B5">
            <w:pPr>
              <w:jc w:val="center"/>
              <w:rPr>
                <w:color w:val="000000"/>
                <w:sz w:val="23"/>
                <w:szCs w:val="23"/>
              </w:rPr>
            </w:pPr>
            <w:r w:rsidRPr="003B0F8A">
              <w:rPr>
                <w:color w:val="000000"/>
                <w:sz w:val="23"/>
                <w:szCs w:val="23"/>
              </w:rPr>
              <w:t>1</w:t>
            </w:r>
          </w:p>
          <w:p w:rsidR="00B640B5" w:rsidRPr="003B0F8A" w:rsidRDefault="00B640B5">
            <w:pPr>
              <w:jc w:val="center"/>
              <w:rPr>
                <w:color w:val="000000"/>
                <w:sz w:val="23"/>
                <w:szCs w:val="23"/>
              </w:rPr>
            </w:pPr>
          </w:p>
        </w:tc>
        <w:tc>
          <w:tcPr>
            <w:tcW w:w="1827" w:type="dxa"/>
            <w:vMerge w:val="restart"/>
            <w:vAlign w:val="center"/>
          </w:tcPr>
          <w:p w:rsidR="00A73B9E" w:rsidRPr="003B0F8A" w:rsidRDefault="00A73B9E">
            <w:pPr>
              <w:rPr>
                <w:color w:val="000000"/>
                <w:sz w:val="23"/>
                <w:szCs w:val="23"/>
              </w:rPr>
            </w:pPr>
          </w:p>
          <w:p w:rsidR="00B640B5" w:rsidRPr="003B0F8A" w:rsidRDefault="00406AC1">
            <w:pPr>
              <w:rPr>
                <w:color w:val="000000"/>
                <w:sz w:val="23"/>
                <w:szCs w:val="23"/>
              </w:rPr>
            </w:pPr>
            <w:r w:rsidRPr="003B0F8A">
              <w:rPr>
                <w:color w:val="000000"/>
                <w:sz w:val="23"/>
                <w:szCs w:val="23"/>
              </w:rPr>
              <w:t>Îmbunătăţirea activităţii CCD</w:t>
            </w:r>
            <w:r w:rsidR="00B640B5" w:rsidRPr="003B0F8A">
              <w:rPr>
                <w:color w:val="000000"/>
                <w:sz w:val="23"/>
                <w:szCs w:val="23"/>
              </w:rPr>
              <w:t xml:space="preserve"> Teleorman  în conformitate cu strategia de asigurare a calităţii şi cu </w:t>
            </w:r>
            <w:r w:rsidR="00B640B5" w:rsidRPr="003B0F8A">
              <w:rPr>
                <w:color w:val="000000"/>
                <w:sz w:val="23"/>
                <w:szCs w:val="23"/>
              </w:rPr>
              <w:lastRenderedPageBreak/>
              <w:t xml:space="preserve">Proiectul de dezvoltare instituţională </w:t>
            </w:r>
          </w:p>
          <w:p w:rsidR="00B640B5" w:rsidRPr="003B0F8A" w:rsidRDefault="00B640B5">
            <w:pPr>
              <w:rPr>
                <w:color w:val="000000"/>
                <w:sz w:val="23"/>
                <w:szCs w:val="23"/>
              </w:rPr>
            </w:pPr>
          </w:p>
        </w:tc>
        <w:tc>
          <w:tcPr>
            <w:tcW w:w="3320" w:type="dxa"/>
            <w:vAlign w:val="center"/>
          </w:tcPr>
          <w:p w:rsidR="00B640B5" w:rsidRPr="003B0F8A" w:rsidRDefault="00B640B5">
            <w:pPr>
              <w:rPr>
                <w:color w:val="000000"/>
                <w:sz w:val="23"/>
                <w:szCs w:val="23"/>
              </w:rPr>
            </w:pPr>
            <w:r w:rsidRPr="003B0F8A">
              <w:rPr>
                <w:color w:val="000000"/>
                <w:sz w:val="23"/>
                <w:szCs w:val="23"/>
              </w:rPr>
              <w:lastRenderedPageBreak/>
              <w:t>Identificarea nevoilor de formare continuă a personalului angajat</w:t>
            </w:r>
          </w:p>
        </w:tc>
        <w:tc>
          <w:tcPr>
            <w:tcW w:w="2790" w:type="dxa"/>
            <w:vAlign w:val="center"/>
          </w:tcPr>
          <w:p w:rsidR="00B640B5" w:rsidRPr="003B0F8A" w:rsidRDefault="00B640B5">
            <w:pPr>
              <w:rPr>
                <w:color w:val="000000"/>
                <w:sz w:val="23"/>
                <w:szCs w:val="23"/>
              </w:rPr>
            </w:pPr>
            <w:r w:rsidRPr="003B0F8A">
              <w:rPr>
                <w:color w:val="000000"/>
                <w:sz w:val="23"/>
                <w:szCs w:val="23"/>
              </w:rPr>
              <w:t xml:space="preserve">Aplicarea unor chestionare; analiza fişelor </w:t>
            </w:r>
            <w:r w:rsidR="00DB5350" w:rsidRPr="003B0F8A">
              <w:rPr>
                <w:color w:val="000000"/>
                <w:sz w:val="23"/>
                <w:szCs w:val="23"/>
              </w:rPr>
              <w:t xml:space="preserve">de auto-evaluare;  stabilirea </w:t>
            </w:r>
            <w:r w:rsidR="00DB5350" w:rsidRPr="003B0F8A">
              <w:rPr>
                <w:i/>
                <w:color w:val="000000"/>
                <w:sz w:val="23"/>
                <w:szCs w:val="23"/>
              </w:rPr>
              <w:t>punctelor slabe</w:t>
            </w:r>
          </w:p>
        </w:tc>
        <w:tc>
          <w:tcPr>
            <w:tcW w:w="1710" w:type="dxa"/>
            <w:vAlign w:val="center"/>
          </w:tcPr>
          <w:p w:rsidR="00B640B5" w:rsidRPr="003B0F8A" w:rsidRDefault="00B640B5">
            <w:pPr>
              <w:rPr>
                <w:color w:val="000000"/>
                <w:sz w:val="23"/>
                <w:szCs w:val="23"/>
              </w:rPr>
            </w:pPr>
            <w:r w:rsidRPr="003B0F8A">
              <w:rPr>
                <w:color w:val="000000"/>
                <w:sz w:val="23"/>
                <w:szCs w:val="23"/>
              </w:rPr>
              <w:t>Dobândirea de noi competenţe</w:t>
            </w:r>
          </w:p>
        </w:tc>
        <w:tc>
          <w:tcPr>
            <w:tcW w:w="2070" w:type="dxa"/>
            <w:vAlign w:val="center"/>
          </w:tcPr>
          <w:p w:rsidR="00B640B5" w:rsidRPr="003B0F8A" w:rsidRDefault="00B640B5">
            <w:pPr>
              <w:rPr>
                <w:color w:val="000000"/>
                <w:sz w:val="22"/>
                <w:szCs w:val="22"/>
              </w:rPr>
            </w:pPr>
            <w:r w:rsidRPr="003B0F8A">
              <w:rPr>
                <w:color w:val="000000"/>
                <w:sz w:val="22"/>
                <w:szCs w:val="22"/>
              </w:rPr>
              <w:t>cel puţin 75% din personalul CCD Teleorman participant la  activităţi de perfecţionare</w:t>
            </w:r>
          </w:p>
        </w:tc>
        <w:tc>
          <w:tcPr>
            <w:tcW w:w="1368" w:type="dxa"/>
            <w:vAlign w:val="center"/>
          </w:tcPr>
          <w:p w:rsidR="00B640B5" w:rsidRPr="003B0F8A" w:rsidRDefault="009C20EA">
            <w:pPr>
              <w:jc w:val="center"/>
              <w:rPr>
                <w:color w:val="000000"/>
                <w:sz w:val="23"/>
                <w:szCs w:val="23"/>
              </w:rPr>
            </w:pPr>
            <w:r w:rsidRPr="003B0F8A">
              <w:rPr>
                <w:color w:val="000000"/>
                <w:sz w:val="23"/>
                <w:szCs w:val="23"/>
              </w:rPr>
              <w:t xml:space="preserve">IŞJ </w:t>
            </w:r>
            <w:r w:rsidR="00B640B5" w:rsidRPr="003B0F8A">
              <w:rPr>
                <w:color w:val="000000"/>
                <w:sz w:val="23"/>
                <w:szCs w:val="23"/>
              </w:rPr>
              <w:t>Teleorman</w:t>
            </w:r>
            <w:r w:rsidRPr="003B0F8A">
              <w:rPr>
                <w:color w:val="000000"/>
                <w:sz w:val="23"/>
                <w:szCs w:val="23"/>
              </w:rPr>
              <w:t xml:space="preserve">    </w:t>
            </w:r>
          </w:p>
        </w:tc>
        <w:tc>
          <w:tcPr>
            <w:tcW w:w="744" w:type="dxa"/>
            <w:vAlign w:val="center"/>
          </w:tcPr>
          <w:p w:rsidR="00B640B5" w:rsidRPr="003B0F8A" w:rsidRDefault="00B640B5">
            <w:pPr>
              <w:rPr>
                <w:color w:val="000000"/>
                <w:sz w:val="23"/>
                <w:szCs w:val="23"/>
              </w:rPr>
            </w:pPr>
          </w:p>
        </w:tc>
      </w:tr>
      <w:tr w:rsidR="00B640B5" w:rsidRPr="003B0F8A" w:rsidTr="009C20EA">
        <w:trPr>
          <w:trHeight w:val="287"/>
          <w:jc w:val="center"/>
        </w:trPr>
        <w:tc>
          <w:tcPr>
            <w:tcW w:w="584" w:type="dxa"/>
            <w:vAlign w:val="center"/>
          </w:tcPr>
          <w:p w:rsidR="00B640B5" w:rsidRPr="003B0F8A" w:rsidRDefault="00B640B5">
            <w:pPr>
              <w:jc w:val="center"/>
              <w:rPr>
                <w:color w:val="000000"/>
                <w:sz w:val="23"/>
                <w:szCs w:val="23"/>
              </w:rPr>
            </w:pPr>
            <w:r w:rsidRPr="003B0F8A">
              <w:rPr>
                <w:color w:val="000000"/>
                <w:sz w:val="23"/>
                <w:szCs w:val="23"/>
              </w:rPr>
              <w:t>2</w:t>
            </w:r>
          </w:p>
        </w:tc>
        <w:tc>
          <w:tcPr>
            <w:tcW w:w="1827" w:type="dxa"/>
            <w:vMerge/>
            <w:vAlign w:val="center"/>
          </w:tcPr>
          <w:p w:rsidR="00B640B5" w:rsidRPr="003B0F8A" w:rsidRDefault="00B640B5">
            <w:pPr>
              <w:rPr>
                <w:color w:val="000000"/>
                <w:sz w:val="23"/>
                <w:szCs w:val="23"/>
              </w:rPr>
            </w:pPr>
          </w:p>
        </w:tc>
        <w:tc>
          <w:tcPr>
            <w:tcW w:w="3320" w:type="dxa"/>
            <w:vAlign w:val="center"/>
          </w:tcPr>
          <w:p w:rsidR="00B640B5" w:rsidRPr="003B0F8A" w:rsidRDefault="00B640B5">
            <w:pPr>
              <w:rPr>
                <w:color w:val="000000"/>
                <w:sz w:val="23"/>
                <w:szCs w:val="23"/>
                <w:u w:val="single"/>
              </w:rPr>
            </w:pPr>
            <w:r w:rsidRPr="003B0F8A">
              <w:rPr>
                <w:color w:val="000000"/>
                <w:sz w:val="23"/>
                <w:szCs w:val="23"/>
              </w:rPr>
              <w:t>Participarea la activităţi</w:t>
            </w:r>
            <w:r w:rsidR="009C20EA" w:rsidRPr="003B0F8A">
              <w:rPr>
                <w:color w:val="000000"/>
                <w:sz w:val="23"/>
                <w:szCs w:val="23"/>
              </w:rPr>
              <w:t xml:space="preserve"> specifice organizate de DGMRŞ</w:t>
            </w:r>
            <w:r w:rsidRPr="003B0F8A">
              <w:rPr>
                <w:color w:val="000000"/>
                <w:sz w:val="23"/>
                <w:szCs w:val="23"/>
              </w:rPr>
              <w:t xml:space="preserve"> / ME</w:t>
            </w:r>
            <w:r w:rsidR="005C6E29" w:rsidRPr="003B0F8A">
              <w:rPr>
                <w:color w:val="000000"/>
                <w:sz w:val="23"/>
                <w:szCs w:val="23"/>
              </w:rPr>
              <w:t>N</w:t>
            </w:r>
            <w:r w:rsidR="009C20EA" w:rsidRPr="003B0F8A">
              <w:rPr>
                <w:color w:val="000000"/>
                <w:sz w:val="23"/>
                <w:szCs w:val="23"/>
              </w:rPr>
              <w:t>CŞ</w:t>
            </w:r>
          </w:p>
        </w:tc>
        <w:tc>
          <w:tcPr>
            <w:tcW w:w="2790" w:type="dxa"/>
            <w:vAlign w:val="center"/>
          </w:tcPr>
          <w:p w:rsidR="00B640B5" w:rsidRPr="003B0F8A" w:rsidRDefault="00B640B5">
            <w:pPr>
              <w:rPr>
                <w:color w:val="000000"/>
                <w:sz w:val="23"/>
                <w:szCs w:val="23"/>
              </w:rPr>
            </w:pPr>
            <w:r w:rsidRPr="003B0F8A">
              <w:rPr>
                <w:color w:val="000000"/>
                <w:sz w:val="23"/>
                <w:szCs w:val="23"/>
              </w:rPr>
              <w:t xml:space="preserve">În funcţie de </w:t>
            </w:r>
            <w:r w:rsidR="00406AC1" w:rsidRPr="003B0F8A">
              <w:rPr>
                <w:color w:val="000000"/>
                <w:sz w:val="23"/>
                <w:szCs w:val="23"/>
              </w:rPr>
              <w:t>solicitările</w:t>
            </w:r>
            <w:r w:rsidRPr="003B0F8A">
              <w:rPr>
                <w:color w:val="000000"/>
                <w:sz w:val="23"/>
                <w:szCs w:val="23"/>
              </w:rPr>
              <w:t xml:space="preserve"> M</w:t>
            </w:r>
            <w:r w:rsidR="009C20EA" w:rsidRPr="003B0F8A">
              <w:rPr>
                <w:color w:val="000000"/>
                <w:sz w:val="23"/>
                <w:szCs w:val="23"/>
              </w:rPr>
              <w:t>ECŞ</w:t>
            </w:r>
          </w:p>
        </w:tc>
        <w:tc>
          <w:tcPr>
            <w:tcW w:w="1710" w:type="dxa"/>
            <w:vAlign w:val="center"/>
          </w:tcPr>
          <w:p w:rsidR="00B640B5" w:rsidRPr="003B0F8A" w:rsidRDefault="00B640B5">
            <w:pPr>
              <w:rPr>
                <w:color w:val="000000"/>
                <w:sz w:val="23"/>
                <w:szCs w:val="23"/>
              </w:rPr>
            </w:pPr>
            <w:r w:rsidRPr="003B0F8A">
              <w:rPr>
                <w:color w:val="000000"/>
                <w:sz w:val="23"/>
                <w:szCs w:val="23"/>
              </w:rPr>
              <w:t>Calitate în formare şi informare</w:t>
            </w:r>
          </w:p>
        </w:tc>
        <w:tc>
          <w:tcPr>
            <w:tcW w:w="2070" w:type="dxa"/>
            <w:vAlign w:val="center"/>
          </w:tcPr>
          <w:p w:rsidR="00B640B5" w:rsidRPr="003B0F8A" w:rsidRDefault="00B640B5">
            <w:pPr>
              <w:rPr>
                <w:color w:val="000000"/>
                <w:sz w:val="23"/>
                <w:szCs w:val="23"/>
              </w:rPr>
            </w:pPr>
            <w:r w:rsidRPr="003B0F8A">
              <w:rPr>
                <w:color w:val="000000"/>
                <w:sz w:val="23"/>
                <w:szCs w:val="23"/>
              </w:rPr>
              <w:t xml:space="preserve">număr activităţi </w:t>
            </w:r>
          </w:p>
        </w:tc>
        <w:tc>
          <w:tcPr>
            <w:tcW w:w="1368" w:type="dxa"/>
            <w:vAlign w:val="center"/>
          </w:tcPr>
          <w:p w:rsidR="00B640B5" w:rsidRPr="003B0F8A" w:rsidRDefault="00B640B5">
            <w:pPr>
              <w:jc w:val="center"/>
              <w:rPr>
                <w:color w:val="000000"/>
                <w:sz w:val="23"/>
                <w:szCs w:val="23"/>
              </w:rPr>
            </w:pPr>
            <w:r w:rsidRPr="003B0F8A">
              <w:rPr>
                <w:color w:val="000000"/>
                <w:sz w:val="23"/>
                <w:szCs w:val="23"/>
              </w:rPr>
              <w:t xml:space="preserve">Furnizori stabiliţi de </w:t>
            </w:r>
            <w:r w:rsidR="009C20EA" w:rsidRPr="003B0F8A">
              <w:rPr>
                <w:color w:val="000000"/>
                <w:sz w:val="23"/>
                <w:szCs w:val="23"/>
              </w:rPr>
              <w:t>MECŞ</w:t>
            </w:r>
          </w:p>
        </w:tc>
        <w:tc>
          <w:tcPr>
            <w:tcW w:w="744" w:type="dxa"/>
            <w:vAlign w:val="center"/>
          </w:tcPr>
          <w:p w:rsidR="00B640B5" w:rsidRPr="003B0F8A" w:rsidRDefault="00B640B5">
            <w:pPr>
              <w:rPr>
                <w:color w:val="000000"/>
                <w:sz w:val="23"/>
                <w:szCs w:val="23"/>
              </w:rPr>
            </w:pPr>
          </w:p>
        </w:tc>
      </w:tr>
      <w:tr w:rsidR="00B640B5" w:rsidRPr="003B0F8A" w:rsidTr="009C20EA">
        <w:trPr>
          <w:trHeight w:val="287"/>
          <w:jc w:val="center"/>
        </w:trPr>
        <w:tc>
          <w:tcPr>
            <w:tcW w:w="584" w:type="dxa"/>
            <w:vAlign w:val="center"/>
          </w:tcPr>
          <w:p w:rsidR="00B640B5" w:rsidRPr="003B0F8A" w:rsidRDefault="00B640B5">
            <w:pPr>
              <w:jc w:val="center"/>
              <w:rPr>
                <w:color w:val="000000"/>
                <w:sz w:val="23"/>
                <w:szCs w:val="23"/>
              </w:rPr>
            </w:pPr>
            <w:r w:rsidRPr="003B0F8A">
              <w:rPr>
                <w:color w:val="000000"/>
                <w:sz w:val="23"/>
                <w:szCs w:val="23"/>
              </w:rPr>
              <w:lastRenderedPageBreak/>
              <w:t>3</w:t>
            </w:r>
          </w:p>
        </w:tc>
        <w:tc>
          <w:tcPr>
            <w:tcW w:w="1827" w:type="dxa"/>
            <w:vMerge/>
            <w:vAlign w:val="center"/>
          </w:tcPr>
          <w:p w:rsidR="00B640B5" w:rsidRPr="003B0F8A" w:rsidRDefault="00B640B5">
            <w:pPr>
              <w:rPr>
                <w:color w:val="000000"/>
                <w:sz w:val="23"/>
                <w:szCs w:val="23"/>
              </w:rPr>
            </w:pPr>
          </w:p>
        </w:tc>
        <w:tc>
          <w:tcPr>
            <w:tcW w:w="3320" w:type="dxa"/>
            <w:vAlign w:val="center"/>
          </w:tcPr>
          <w:p w:rsidR="00B640B5" w:rsidRPr="003B0F8A" w:rsidRDefault="00B640B5">
            <w:pPr>
              <w:rPr>
                <w:color w:val="000000"/>
                <w:sz w:val="23"/>
                <w:szCs w:val="23"/>
              </w:rPr>
            </w:pPr>
            <w:r w:rsidRPr="003B0F8A">
              <w:rPr>
                <w:color w:val="000000"/>
                <w:sz w:val="23"/>
                <w:szCs w:val="23"/>
              </w:rPr>
              <w:t xml:space="preserve">Proiectarea şi organizarea cursurilor de formare în conformitate cu </w:t>
            </w:r>
            <w:r w:rsidR="006E5666" w:rsidRPr="003B0F8A">
              <w:rPr>
                <w:i/>
                <w:color w:val="000000"/>
                <w:sz w:val="23"/>
                <w:szCs w:val="23"/>
              </w:rPr>
              <w:t>Oferta de formare continuă</w:t>
            </w:r>
            <w:r w:rsidRPr="003B0F8A">
              <w:rPr>
                <w:color w:val="000000"/>
                <w:sz w:val="23"/>
                <w:szCs w:val="23"/>
              </w:rPr>
              <w:t xml:space="preserve">  (întocmirea şi promovarea ei)</w:t>
            </w:r>
          </w:p>
        </w:tc>
        <w:tc>
          <w:tcPr>
            <w:tcW w:w="2790" w:type="dxa"/>
            <w:vAlign w:val="center"/>
          </w:tcPr>
          <w:p w:rsidR="00B640B5" w:rsidRPr="003B0F8A" w:rsidRDefault="00B640B5">
            <w:pPr>
              <w:rPr>
                <w:color w:val="000000"/>
                <w:sz w:val="23"/>
                <w:szCs w:val="23"/>
              </w:rPr>
            </w:pPr>
            <w:r w:rsidRPr="003B0F8A">
              <w:rPr>
                <w:color w:val="000000"/>
                <w:sz w:val="23"/>
                <w:szCs w:val="23"/>
              </w:rPr>
              <w:t>Materiale promoţionale</w:t>
            </w:r>
          </w:p>
        </w:tc>
        <w:tc>
          <w:tcPr>
            <w:tcW w:w="1710" w:type="dxa"/>
            <w:vAlign w:val="center"/>
          </w:tcPr>
          <w:p w:rsidR="00B640B5" w:rsidRPr="003B0F8A" w:rsidRDefault="00B640B5">
            <w:pPr>
              <w:rPr>
                <w:color w:val="000000"/>
                <w:sz w:val="23"/>
                <w:szCs w:val="23"/>
              </w:rPr>
            </w:pPr>
            <w:r w:rsidRPr="003B0F8A">
              <w:rPr>
                <w:color w:val="000000"/>
                <w:sz w:val="23"/>
                <w:szCs w:val="23"/>
              </w:rPr>
              <w:t>Strategia de marketing</w:t>
            </w:r>
          </w:p>
          <w:p w:rsidR="00B640B5" w:rsidRPr="003B0F8A" w:rsidRDefault="00B640B5">
            <w:pPr>
              <w:rPr>
                <w:color w:val="000000"/>
                <w:sz w:val="23"/>
                <w:szCs w:val="23"/>
              </w:rPr>
            </w:pPr>
          </w:p>
        </w:tc>
        <w:tc>
          <w:tcPr>
            <w:tcW w:w="2070" w:type="dxa"/>
            <w:vAlign w:val="center"/>
          </w:tcPr>
          <w:p w:rsidR="00B640B5" w:rsidRPr="003B0F8A" w:rsidRDefault="00B640B5">
            <w:pPr>
              <w:rPr>
                <w:color w:val="000000"/>
                <w:sz w:val="23"/>
                <w:szCs w:val="23"/>
              </w:rPr>
            </w:pPr>
            <w:r w:rsidRPr="003B0F8A">
              <w:rPr>
                <w:color w:val="000000"/>
                <w:sz w:val="23"/>
                <w:szCs w:val="23"/>
              </w:rPr>
              <w:t>număr de cursuri  organizate</w:t>
            </w:r>
          </w:p>
        </w:tc>
        <w:tc>
          <w:tcPr>
            <w:tcW w:w="1368" w:type="dxa"/>
            <w:vAlign w:val="center"/>
          </w:tcPr>
          <w:p w:rsidR="00B640B5" w:rsidRPr="003B0F8A" w:rsidRDefault="00B640B5">
            <w:pPr>
              <w:rPr>
                <w:color w:val="000000"/>
                <w:sz w:val="23"/>
                <w:szCs w:val="23"/>
              </w:rPr>
            </w:pPr>
          </w:p>
        </w:tc>
        <w:tc>
          <w:tcPr>
            <w:tcW w:w="744" w:type="dxa"/>
            <w:vAlign w:val="center"/>
          </w:tcPr>
          <w:p w:rsidR="00B640B5" w:rsidRPr="003B0F8A" w:rsidRDefault="00B640B5">
            <w:pPr>
              <w:rPr>
                <w:color w:val="000000"/>
                <w:sz w:val="23"/>
                <w:szCs w:val="23"/>
              </w:rPr>
            </w:pPr>
          </w:p>
        </w:tc>
      </w:tr>
      <w:tr w:rsidR="00B640B5" w:rsidRPr="003B0F8A" w:rsidTr="009C20EA">
        <w:trPr>
          <w:trHeight w:val="287"/>
          <w:jc w:val="center"/>
        </w:trPr>
        <w:tc>
          <w:tcPr>
            <w:tcW w:w="584" w:type="dxa"/>
            <w:vAlign w:val="center"/>
          </w:tcPr>
          <w:p w:rsidR="00B640B5" w:rsidRPr="003B0F8A" w:rsidRDefault="00B640B5">
            <w:pPr>
              <w:jc w:val="center"/>
              <w:rPr>
                <w:color w:val="000000"/>
                <w:sz w:val="23"/>
                <w:szCs w:val="23"/>
              </w:rPr>
            </w:pPr>
            <w:r w:rsidRPr="003B0F8A">
              <w:rPr>
                <w:color w:val="000000"/>
                <w:sz w:val="23"/>
                <w:szCs w:val="23"/>
              </w:rPr>
              <w:lastRenderedPageBreak/>
              <w:t>4</w:t>
            </w:r>
          </w:p>
        </w:tc>
        <w:tc>
          <w:tcPr>
            <w:tcW w:w="1827" w:type="dxa"/>
            <w:vMerge/>
            <w:vAlign w:val="center"/>
          </w:tcPr>
          <w:p w:rsidR="00B640B5" w:rsidRPr="003B0F8A" w:rsidRDefault="00B640B5">
            <w:pPr>
              <w:rPr>
                <w:color w:val="000000"/>
                <w:sz w:val="23"/>
                <w:szCs w:val="23"/>
              </w:rPr>
            </w:pPr>
          </w:p>
        </w:tc>
        <w:tc>
          <w:tcPr>
            <w:tcW w:w="3320" w:type="dxa"/>
            <w:vAlign w:val="center"/>
          </w:tcPr>
          <w:p w:rsidR="00B640B5" w:rsidRPr="003B0F8A" w:rsidRDefault="00B640B5">
            <w:pPr>
              <w:rPr>
                <w:color w:val="000000"/>
                <w:sz w:val="23"/>
                <w:szCs w:val="23"/>
              </w:rPr>
            </w:pPr>
            <w:r w:rsidRPr="003B0F8A">
              <w:rPr>
                <w:color w:val="000000"/>
                <w:sz w:val="23"/>
                <w:szCs w:val="23"/>
              </w:rPr>
              <w:t>Studiul individual al angajaţilor cu accent pe legislaţia şcolară şi pe lucrări de specialitate</w:t>
            </w:r>
          </w:p>
        </w:tc>
        <w:tc>
          <w:tcPr>
            <w:tcW w:w="2790" w:type="dxa"/>
            <w:vAlign w:val="center"/>
          </w:tcPr>
          <w:p w:rsidR="00B640B5" w:rsidRPr="003B0F8A" w:rsidRDefault="006E5666">
            <w:pPr>
              <w:rPr>
                <w:color w:val="000000"/>
                <w:sz w:val="23"/>
                <w:szCs w:val="23"/>
              </w:rPr>
            </w:pPr>
            <w:r w:rsidRPr="003B0F8A">
              <w:rPr>
                <w:color w:val="000000"/>
                <w:sz w:val="23"/>
                <w:szCs w:val="23"/>
              </w:rPr>
              <w:t>Implicare oportună</w:t>
            </w:r>
            <w:r w:rsidR="00B640B5" w:rsidRPr="003B0F8A">
              <w:rPr>
                <w:color w:val="000000"/>
                <w:sz w:val="23"/>
                <w:szCs w:val="23"/>
              </w:rPr>
              <w:t xml:space="preserve"> în activităţile CCD Teleorman</w:t>
            </w:r>
          </w:p>
        </w:tc>
        <w:tc>
          <w:tcPr>
            <w:tcW w:w="1710" w:type="dxa"/>
            <w:vAlign w:val="center"/>
          </w:tcPr>
          <w:p w:rsidR="00B640B5" w:rsidRPr="003B0F8A" w:rsidRDefault="00B640B5">
            <w:pPr>
              <w:rPr>
                <w:color w:val="000000"/>
                <w:sz w:val="23"/>
                <w:szCs w:val="23"/>
              </w:rPr>
            </w:pPr>
            <w:r w:rsidRPr="003B0F8A">
              <w:rPr>
                <w:color w:val="000000"/>
                <w:sz w:val="23"/>
                <w:szCs w:val="23"/>
              </w:rPr>
              <w:t>Creşterea prestigiului instituţiei</w:t>
            </w:r>
          </w:p>
        </w:tc>
        <w:tc>
          <w:tcPr>
            <w:tcW w:w="2070" w:type="dxa"/>
            <w:vAlign w:val="center"/>
          </w:tcPr>
          <w:p w:rsidR="00B640B5" w:rsidRPr="003B0F8A" w:rsidRDefault="00B640B5">
            <w:pPr>
              <w:rPr>
                <w:color w:val="000000"/>
                <w:sz w:val="23"/>
                <w:szCs w:val="23"/>
              </w:rPr>
            </w:pPr>
            <w:r w:rsidRPr="003B0F8A">
              <w:rPr>
                <w:color w:val="000000"/>
                <w:sz w:val="23"/>
                <w:szCs w:val="23"/>
              </w:rPr>
              <w:t>documente studiate</w:t>
            </w:r>
          </w:p>
        </w:tc>
        <w:tc>
          <w:tcPr>
            <w:tcW w:w="1368" w:type="dxa"/>
            <w:vAlign w:val="center"/>
          </w:tcPr>
          <w:p w:rsidR="00B640B5" w:rsidRPr="003B0F8A" w:rsidRDefault="00B640B5">
            <w:pPr>
              <w:rPr>
                <w:color w:val="000000"/>
                <w:sz w:val="23"/>
                <w:szCs w:val="23"/>
              </w:rPr>
            </w:pPr>
          </w:p>
        </w:tc>
        <w:tc>
          <w:tcPr>
            <w:tcW w:w="744" w:type="dxa"/>
            <w:vAlign w:val="center"/>
          </w:tcPr>
          <w:p w:rsidR="00B640B5" w:rsidRPr="003B0F8A" w:rsidRDefault="00B640B5">
            <w:pPr>
              <w:rPr>
                <w:color w:val="000000"/>
                <w:sz w:val="23"/>
                <w:szCs w:val="23"/>
              </w:rPr>
            </w:pPr>
          </w:p>
        </w:tc>
      </w:tr>
    </w:tbl>
    <w:p w:rsidR="009C20EA" w:rsidRPr="008E258A" w:rsidRDefault="009C20EA" w:rsidP="00D7538F">
      <w:pPr>
        <w:spacing w:line="360" w:lineRule="auto"/>
        <w:jc w:val="both"/>
        <w:rPr>
          <w:b/>
          <w:sz w:val="23"/>
          <w:szCs w:val="23"/>
        </w:rPr>
      </w:pPr>
    </w:p>
    <w:p w:rsidR="009C20EA" w:rsidRPr="008E258A" w:rsidRDefault="001B5E11">
      <w:pPr>
        <w:spacing w:line="360" w:lineRule="auto"/>
        <w:ind w:left="714"/>
        <w:jc w:val="both"/>
        <w:rPr>
          <w:b/>
          <w:sz w:val="23"/>
          <w:szCs w:val="23"/>
        </w:rPr>
      </w:pPr>
      <w:r w:rsidRPr="008E258A">
        <w:rPr>
          <w:b/>
          <w:sz w:val="23"/>
          <w:szCs w:val="23"/>
        </w:rPr>
        <w:t>3. CONDUCERE ŞI COORDONARE:</w:t>
      </w:r>
    </w:p>
    <w:p w:rsidR="00933CF4" w:rsidRPr="008E258A" w:rsidRDefault="00406AC1">
      <w:pPr>
        <w:spacing w:line="360" w:lineRule="auto"/>
        <w:ind w:left="714"/>
        <w:jc w:val="both"/>
        <w:rPr>
          <w:sz w:val="23"/>
          <w:szCs w:val="23"/>
        </w:rPr>
      </w:pPr>
      <w:r w:rsidRPr="008E258A">
        <w:rPr>
          <w:sz w:val="23"/>
          <w:szCs w:val="23"/>
        </w:rPr>
        <w:t xml:space="preserve">● </w:t>
      </w:r>
      <w:r w:rsidR="00933CF4" w:rsidRPr="008E258A">
        <w:rPr>
          <w:sz w:val="23"/>
          <w:szCs w:val="23"/>
        </w:rPr>
        <w:t xml:space="preserve">Structura Casei Corpului Didactic Teleorman cuprinde: </w:t>
      </w:r>
    </w:p>
    <w:p w:rsidR="00933CF4" w:rsidRPr="008E258A" w:rsidRDefault="00933CF4">
      <w:pPr>
        <w:spacing w:line="360" w:lineRule="auto"/>
        <w:ind w:left="714"/>
        <w:jc w:val="both"/>
        <w:rPr>
          <w:sz w:val="23"/>
          <w:szCs w:val="23"/>
        </w:rPr>
      </w:pPr>
      <w:r w:rsidRPr="008E258A">
        <w:rPr>
          <w:sz w:val="23"/>
          <w:szCs w:val="23"/>
        </w:rPr>
        <w:t>a) Conducerea, asigurată de Consiliul de Administraţie şi de director</w:t>
      </w:r>
    </w:p>
    <w:p w:rsidR="00933CF4" w:rsidRPr="008E258A" w:rsidRDefault="00933CF4">
      <w:pPr>
        <w:spacing w:line="360" w:lineRule="auto"/>
        <w:ind w:left="714"/>
        <w:jc w:val="both"/>
        <w:rPr>
          <w:sz w:val="23"/>
          <w:szCs w:val="23"/>
        </w:rPr>
      </w:pPr>
      <w:r w:rsidRPr="008E258A">
        <w:rPr>
          <w:sz w:val="23"/>
          <w:szCs w:val="23"/>
        </w:rPr>
        <w:t xml:space="preserve">b) Compartimentul Resurse, informare, documentare, consultanţă, cu următoarele </w:t>
      </w:r>
      <w:r w:rsidR="007F7B8E">
        <w:rPr>
          <w:sz w:val="23"/>
          <w:szCs w:val="23"/>
        </w:rPr>
        <w:t>structuri</w:t>
      </w:r>
      <w:r w:rsidRPr="008E258A">
        <w:rPr>
          <w:sz w:val="23"/>
          <w:szCs w:val="23"/>
        </w:rPr>
        <w:t>: Progr</w:t>
      </w:r>
      <w:r w:rsidR="00297DD4">
        <w:rPr>
          <w:sz w:val="23"/>
          <w:szCs w:val="23"/>
        </w:rPr>
        <w:t>ame, Biblioteca, Informatizare</w:t>
      </w:r>
      <w:r w:rsidRPr="008E258A">
        <w:rPr>
          <w:sz w:val="23"/>
          <w:szCs w:val="23"/>
        </w:rPr>
        <w:t>, Proiecte</w:t>
      </w:r>
    </w:p>
    <w:p w:rsidR="00E2084A" w:rsidRPr="00D7538F" w:rsidRDefault="00933CF4" w:rsidP="00D7538F">
      <w:pPr>
        <w:spacing w:line="360" w:lineRule="auto"/>
        <w:ind w:left="714"/>
        <w:jc w:val="both"/>
        <w:rPr>
          <w:sz w:val="23"/>
          <w:szCs w:val="23"/>
        </w:rPr>
      </w:pPr>
      <w:r w:rsidRPr="008E258A">
        <w:rPr>
          <w:sz w:val="23"/>
          <w:szCs w:val="23"/>
        </w:rPr>
        <w:t>c) Compartimentul financiar-administrativ</w:t>
      </w:r>
    </w:p>
    <w:p w:rsidR="00A76F59" w:rsidRPr="00E61021" w:rsidRDefault="00406AC1" w:rsidP="005C6E29">
      <w:pPr>
        <w:spacing w:line="360" w:lineRule="auto"/>
        <w:ind w:left="360" w:firstLine="354"/>
      </w:pPr>
      <w:r w:rsidRPr="008E258A">
        <w:rPr>
          <w:sz w:val="23"/>
          <w:szCs w:val="23"/>
        </w:rPr>
        <w:t xml:space="preserve">● </w:t>
      </w:r>
      <w:r w:rsidR="008B5367" w:rsidRPr="008E258A">
        <w:rPr>
          <w:sz w:val="23"/>
          <w:szCs w:val="23"/>
        </w:rPr>
        <w:t xml:space="preserve">Coordonarea </w:t>
      </w:r>
      <w:r w:rsidRPr="008E258A">
        <w:rPr>
          <w:sz w:val="23"/>
          <w:szCs w:val="23"/>
        </w:rPr>
        <w:t xml:space="preserve">metodologică a </w:t>
      </w:r>
      <w:r w:rsidR="00732814" w:rsidRPr="008E258A">
        <w:rPr>
          <w:b/>
        </w:rPr>
        <w:t>C</w:t>
      </w:r>
      <w:r w:rsidR="00170358" w:rsidRPr="008E258A">
        <w:rPr>
          <w:b/>
        </w:rPr>
        <w:t>entrelor de informare ş</w:t>
      </w:r>
      <w:r w:rsidR="00732814" w:rsidRPr="008E258A">
        <w:rPr>
          <w:b/>
        </w:rPr>
        <w:t xml:space="preserve">i documentare </w:t>
      </w:r>
      <w:r w:rsidR="00732814" w:rsidRPr="008E258A">
        <w:t xml:space="preserve">înfiinţate în judeţ, conform: </w:t>
      </w:r>
      <w:r w:rsidR="00732814" w:rsidRPr="00E61021">
        <w:t>OM 4961/28.08.2006, OM 330/13.02.2007, OM 3354/03.03.2008:</w:t>
      </w:r>
    </w:p>
    <w:tbl>
      <w:tblPr>
        <w:tblW w:w="0" w:type="auto"/>
        <w:jc w:val="center"/>
        <w:tblInd w:w="-2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8507"/>
        <w:gridCol w:w="2125"/>
      </w:tblGrid>
      <w:tr w:rsidR="00A76F59" w:rsidRPr="008E258A" w:rsidTr="00653ABA">
        <w:trPr>
          <w:trHeight w:val="396"/>
          <w:tblHeader/>
          <w:jc w:val="center"/>
        </w:trPr>
        <w:tc>
          <w:tcPr>
            <w:tcW w:w="732" w:type="dxa"/>
            <w:shd w:val="clear" w:color="auto" w:fill="auto"/>
            <w:vAlign w:val="center"/>
          </w:tcPr>
          <w:p w:rsidR="00A76F59" w:rsidRPr="00653ABA" w:rsidRDefault="00A76F59" w:rsidP="00653ABA">
            <w:pPr>
              <w:jc w:val="center"/>
              <w:rPr>
                <w:b/>
              </w:rPr>
            </w:pPr>
            <w:r w:rsidRPr="00653ABA">
              <w:rPr>
                <w:b/>
              </w:rPr>
              <w:t>Nr.</w:t>
            </w:r>
          </w:p>
          <w:p w:rsidR="00A76F59" w:rsidRPr="00653ABA" w:rsidRDefault="00A76F59" w:rsidP="00653ABA">
            <w:pPr>
              <w:jc w:val="center"/>
              <w:rPr>
                <w:b/>
              </w:rPr>
            </w:pPr>
            <w:r w:rsidRPr="00653ABA">
              <w:rPr>
                <w:b/>
              </w:rPr>
              <w:t xml:space="preserve"> crt.</w:t>
            </w:r>
          </w:p>
        </w:tc>
        <w:tc>
          <w:tcPr>
            <w:tcW w:w="8507" w:type="dxa"/>
            <w:shd w:val="clear" w:color="auto" w:fill="auto"/>
            <w:vAlign w:val="center"/>
          </w:tcPr>
          <w:p w:rsidR="00A76F59" w:rsidRPr="00653ABA" w:rsidRDefault="00A76F59" w:rsidP="00653ABA">
            <w:pPr>
              <w:jc w:val="center"/>
              <w:rPr>
                <w:b/>
              </w:rPr>
            </w:pPr>
            <w:r w:rsidRPr="00653ABA">
              <w:rPr>
                <w:b/>
              </w:rPr>
              <w:t>Unitatea şcolară / Localitatea</w:t>
            </w:r>
          </w:p>
        </w:tc>
        <w:tc>
          <w:tcPr>
            <w:tcW w:w="2125" w:type="dxa"/>
            <w:shd w:val="clear" w:color="auto" w:fill="auto"/>
            <w:vAlign w:val="center"/>
          </w:tcPr>
          <w:p w:rsidR="00A76F59" w:rsidRPr="00653ABA" w:rsidRDefault="00A76F59" w:rsidP="00653ABA">
            <w:pPr>
              <w:jc w:val="center"/>
              <w:rPr>
                <w:b/>
              </w:rPr>
            </w:pPr>
            <w:r w:rsidRPr="00653ABA">
              <w:rPr>
                <w:b/>
              </w:rPr>
              <w:t>Stadiul  CDI</w:t>
            </w:r>
          </w:p>
        </w:tc>
      </w:tr>
      <w:tr w:rsidR="00A76F59" w:rsidRPr="008E258A" w:rsidTr="00653ABA">
        <w:trPr>
          <w:trHeight w:val="407"/>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6F3352" w:rsidP="00653ABA">
            <w:r>
              <w:t>Şcoala Gimnazială „</w:t>
            </w:r>
            <w:r w:rsidR="00653ABA">
              <w:t>Mihai Eminescu</w:t>
            </w:r>
            <w:r w:rsidR="00653ABA" w:rsidRPr="006F3352">
              <w:t xml:space="preserve">” </w:t>
            </w:r>
            <w:r w:rsidR="00653ABA">
              <w:t>Roşior</w:t>
            </w:r>
            <w:r>
              <w:t>i</w:t>
            </w:r>
            <w:r w:rsidR="00653ABA">
              <w:t xml:space="preserve">i de Vede </w:t>
            </w:r>
            <w:r w:rsidR="00A76F59" w:rsidRPr="00653ABA">
              <w:t>OM 4961/28.08.2006</w:t>
            </w:r>
          </w:p>
        </w:tc>
        <w:tc>
          <w:tcPr>
            <w:tcW w:w="2125" w:type="dxa"/>
            <w:shd w:val="clear" w:color="auto" w:fill="auto"/>
            <w:vAlign w:val="center"/>
          </w:tcPr>
          <w:p w:rsidR="00A76F59" w:rsidRPr="00653ABA" w:rsidRDefault="00A76F59" w:rsidP="00653ABA">
            <w:r w:rsidRPr="00653ABA">
              <w:t>finalizat</w:t>
            </w:r>
          </w:p>
        </w:tc>
      </w:tr>
      <w:tr w:rsidR="00A76F59" w:rsidRPr="008E258A" w:rsidTr="00653ABA">
        <w:trPr>
          <w:trHeight w:val="396"/>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Liceul Teoretic Videle</w:t>
            </w:r>
            <w:r w:rsidR="00653ABA" w:rsidRPr="00653ABA">
              <w:t xml:space="preserve"> </w:t>
            </w:r>
            <w:r w:rsidRPr="00653ABA">
              <w:t>OM 4961/28.08.2006</w:t>
            </w:r>
          </w:p>
        </w:tc>
        <w:tc>
          <w:tcPr>
            <w:tcW w:w="2125" w:type="dxa"/>
            <w:shd w:val="clear" w:color="auto" w:fill="auto"/>
          </w:tcPr>
          <w:p w:rsidR="00A76F59" w:rsidRPr="00653ABA" w:rsidRDefault="00A76F59" w:rsidP="00653ABA">
            <w:r w:rsidRPr="00653ABA">
              <w:t>finalizat</w:t>
            </w:r>
          </w:p>
        </w:tc>
      </w:tr>
      <w:tr w:rsidR="00A76F59" w:rsidRPr="008E258A" w:rsidTr="00653ABA">
        <w:trPr>
          <w:trHeight w:val="396"/>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Şcoala Gimnazială Nr. 2 Orbeasca de Jos</w:t>
            </w:r>
            <w:r w:rsidR="00653ABA" w:rsidRPr="00653ABA">
              <w:t xml:space="preserve"> </w:t>
            </w:r>
            <w:r w:rsidRPr="00653ABA">
              <w:t>OM 330/13.02.2007</w:t>
            </w:r>
          </w:p>
        </w:tc>
        <w:tc>
          <w:tcPr>
            <w:tcW w:w="2125" w:type="dxa"/>
            <w:shd w:val="clear" w:color="auto" w:fill="auto"/>
          </w:tcPr>
          <w:p w:rsidR="00A76F59" w:rsidRPr="00653ABA" w:rsidRDefault="00A76F59" w:rsidP="00653ABA">
            <w:r w:rsidRPr="00653ABA">
              <w:t>finalizat</w:t>
            </w:r>
          </w:p>
        </w:tc>
      </w:tr>
      <w:tr w:rsidR="00A76F59" w:rsidRPr="008E258A" w:rsidTr="00653ABA">
        <w:trPr>
          <w:trHeight w:val="407"/>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Şcoala Gimnaziala „Vasile Racottă” Ştorobăneasa</w:t>
            </w:r>
            <w:r w:rsidR="00653ABA" w:rsidRPr="00653ABA">
              <w:t xml:space="preserve"> </w:t>
            </w:r>
            <w:r w:rsidRPr="00653ABA">
              <w:t>OM 330/13.02.2007</w:t>
            </w:r>
          </w:p>
        </w:tc>
        <w:tc>
          <w:tcPr>
            <w:tcW w:w="2125" w:type="dxa"/>
            <w:shd w:val="clear" w:color="auto" w:fill="auto"/>
          </w:tcPr>
          <w:p w:rsidR="00A76F59" w:rsidRPr="00653ABA" w:rsidRDefault="00A76F59" w:rsidP="00653ABA">
            <w:r w:rsidRPr="00653ABA">
              <w:t>finalizat</w:t>
            </w:r>
          </w:p>
        </w:tc>
      </w:tr>
      <w:tr w:rsidR="00A76F59" w:rsidRPr="008E258A" w:rsidTr="00653ABA">
        <w:trPr>
          <w:trHeight w:val="396"/>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Şcoala Gimnazială Lunca</w:t>
            </w:r>
            <w:r w:rsidR="00653ABA" w:rsidRPr="00653ABA">
              <w:t xml:space="preserve"> </w:t>
            </w:r>
            <w:r w:rsidRPr="00653ABA">
              <w:t>OM 330/13.02.2007</w:t>
            </w:r>
          </w:p>
        </w:tc>
        <w:tc>
          <w:tcPr>
            <w:tcW w:w="2125" w:type="dxa"/>
            <w:shd w:val="clear" w:color="auto" w:fill="auto"/>
          </w:tcPr>
          <w:p w:rsidR="00A76F59" w:rsidRPr="00653ABA" w:rsidRDefault="00A76F59" w:rsidP="00653ABA">
            <w:r w:rsidRPr="00653ABA">
              <w:t>reamenajat</w:t>
            </w:r>
          </w:p>
        </w:tc>
      </w:tr>
      <w:tr w:rsidR="00A76F59" w:rsidRPr="008E258A" w:rsidTr="00653ABA">
        <w:trPr>
          <w:trHeight w:val="407"/>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Şcoala Gimnazială Conţeşti</w:t>
            </w:r>
            <w:r w:rsidR="00653ABA" w:rsidRPr="00653ABA">
              <w:t xml:space="preserve"> </w:t>
            </w:r>
            <w:r w:rsidRPr="00653ABA">
              <w:t>OM 330/13.02.2007</w:t>
            </w:r>
          </w:p>
        </w:tc>
        <w:tc>
          <w:tcPr>
            <w:tcW w:w="2125" w:type="dxa"/>
            <w:shd w:val="clear" w:color="auto" w:fill="auto"/>
            <w:vAlign w:val="center"/>
          </w:tcPr>
          <w:p w:rsidR="00A76F59" w:rsidRPr="00653ABA" w:rsidRDefault="00A76F59" w:rsidP="00653ABA">
            <w:r w:rsidRPr="00653ABA">
              <w:t>finalizat</w:t>
            </w:r>
          </w:p>
        </w:tc>
      </w:tr>
      <w:tr w:rsidR="00A76F59" w:rsidRPr="008E258A" w:rsidTr="00653ABA">
        <w:trPr>
          <w:trHeight w:val="396"/>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Şcoala Gimnaziala Călineşti</w:t>
            </w:r>
            <w:r w:rsidR="00653ABA" w:rsidRPr="00653ABA">
              <w:t xml:space="preserve"> </w:t>
            </w:r>
            <w:r w:rsidRPr="00653ABA">
              <w:t>OM 330/13.02.2007</w:t>
            </w:r>
          </w:p>
        </w:tc>
        <w:tc>
          <w:tcPr>
            <w:tcW w:w="2125" w:type="dxa"/>
            <w:shd w:val="clear" w:color="auto" w:fill="auto"/>
            <w:vAlign w:val="center"/>
          </w:tcPr>
          <w:p w:rsidR="00A76F59" w:rsidRPr="00653ABA" w:rsidRDefault="00A76F59" w:rsidP="00653ABA">
            <w:r w:rsidRPr="00653ABA">
              <w:t xml:space="preserve">finalizat </w:t>
            </w:r>
          </w:p>
        </w:tc>
      </w:tr>
      <w:tr w:rsidR="00A76F59" w:rsidRPr="008E258A" w:rsidTr="00653ABA">
        <w:trPr>
          <w:trHeight w:val="407"/>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Şcoala Gimnaziala Năsturelu</w:t>
            </w:r>
            <w:r w:rsidR="00653ABA" w:rsidRPr="00653ABA">
              <w:t xml:space="preserve"> </w:t>
            </w:r>
            <w:r w:rsidRPr="00653ABA">
              <w:t>OM 330/13.02.2007</w:t>
            </w:r>
          </w:p>
        </w:tc>
        <w:tc>
          <w:tcPr>
            <w:tcW w:w="2125" w:type="dxa"/>
            <w:shd w:val="clear" w:color="auto" w:fill="auto"/>
            <w:vAlign w:val="center"/>
          </w:tcPr>
          <w:p w:rsidR="00A76F59" w:rsidRPr="00653ABA" w:rsidRDefault="00A76F59" w:rsidP="00653ABA">
            <w:r w:rsidRPr="00653ABA">
              <w:t>finalizat</w:t>
            </w:r>
          </w:p>
        </w:tc>
      </w:tr>
      <w:tr w:rsidR="00A76F59" w:rsidRPr="008E258A" w:rsidTr="00653ABA">
        <w:trPr>
          <w:trHeight w:val="396"/>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 xml:space="preserve">Liceul Tehnologic ,,Andrei Şaguna” Botoroaga </w:t>
            </w:r>
            <w:r w:rsidR="00653ABA" w:rsidRPr="00653ABA">
              <w:t xml:space="preserve"> </w:t>
            </w:r>
            <w:r w:rsidRPr="00653ABA">
              <w:t>OM 330/13.02.2007</w:t>
            </w:r>
          </w:p>
        </w:tc>
        <w:tc>
          <w:tcPr>
            <w:tcW w:w="2125" w:type="dxa"/>
            <w:shd w:val="clear" w:color="auto" w:fill="auto"/>
          </w:tcPr>
          <w:p w:rsidR="00A76F59" w:rsidRPr="00653ABA" w:rsidRDefault="00A76F59" w:rsidP="00653ABA">
            <w:r w:rsidRPr="00653ABA">
              <w:t>finalizat</w:t>
            </w:r>
          </w:p>
        </w:tc>
      </w:tr>
      <w:tr w:rsidR="00A76F59" w:rsidRPr="008E258A" w:rsidTr="00653ABA">
        <w:trPr>
          <w:trHeight w:val="407"/>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Şcoala Gimnazială Draganeşti-Vlaşca</w:t>
            </w:r>
            <w:r w:rsidR="00653ABA" w:rsidRPr="00653ABA">
              <w:t xml:space="preserve"> </w:t>
            </w:r>
            <w:r w:rsidRPr="00653ABA">
              <w:t>OM 330/13.02.2007</w:t>
            </w:r>
          </w:p>
        </w:tc>
        <w:tc>
          <w:tcPr>
            <w:tcW w:w="2125" w:type="dxa"/>
            <w:shd w:val="clear" w:color="auto" w:fill="auto"/>
          </w:tcPr>
          <w:p w:rsidR="00A76F59" w:rsidRPr="00653ABA" w:rsidRDefault="00A76F59" w:rsidP="00653ABA">
            <w:r w:rsidRPr="00653ABA">
              <w:t>finalizat</w:t>
            </w:r>
          </w:p>
        </w:tc>
      </w:tr>
      <w:tr w:rsidR="00A76F59" w:rsidRPr="008E258A" w:rsidTr="00653ABA">
        <w:trPr>
          <w:trHeight w:val="396"/>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Şcoala Gimnazială Scrioaştea</w:t>
            </w:r>
            <w:r w:rsidR="00653ABA" w:rsidRPr="00653ABA">
              <w:t xml:space="preserve"> </w:t>
            </w:r>
            <w:r w:rsidRPr="00653ABA">
              <w:t>OM 330/13.02.2007</w:t>
            </w:r>
          </w:p>
        </w:tc>
        <w:tc>
          <w:tcPr>
            <w:tcW w:w="2125" w:type="dxa"/>
            <w:shd w:val="clear" w:color="auto" w:fill="auto"/>
          </w:tcPr>
          <w:p w:rsidR="00A76F59" w:rsidRPr="00653ABA" w:rsidRDefault="00A76F59" w:rsidP="00653ABA">
            <w:r w:rsidRPr="00653ABA">
              <w:t>finalizat</w:t>
            </w:r>
          </w:p>
        </w:tc>
      </w:tr>
      <w:tr w:rsidR="00A76F59" w:rsidRPr="008E258A" w:rsidTr="00653ABA">
        <w:trPr>
          <w:trHeight w:val="407"/>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Şcoala Gimnazială „Ion Preotu” Troianul</w:t>
            </w:r>
            <w:r w:rsidR="00653ABA" w:rsidRPr="00653ABA">
              <w:t xml:space="preserve"> </w:t>
            </w:r>
            <w:r w:rsidRPr="00653ABA">
              <w:t>OM 330/13.02.2007</w:t>
            </w:r>
          </w:p>
        </w:tc>
        <w:tc>
          <w:tcPr>
            <w:tcW w:w="2125" w:type="dxa"/>
            <w:shd w:val="clear" w:color="auto" w:fill="auto"/>
          </w:tcPr>
          <w:p w:rsidR="00A76F59" w:rsidRPr="00653ABA" w:rsidRDefault="00A76F59" w:rsidP="00653ABA">
            <w:r w:rsidRPr="00653ABA">
              <w:t>finalizat</w:t>
            </w:r>
          </w:p>
        </w:tc>
      </w:tr>
      <w:tr w:rsidR="00A76F59" w:rsidRPr="008E258A" w:rsidTr="00653ABA">
        <w:trPr>
          <w:trHeight w:val="396"/>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Şcoala Gimnazială Băbăiţa</w:t>
            </w:r>
            <w:r w:rsidR="00653ABA" w:rsidRPr="00653ABA">
              <w:t xml:space="preserve"> </w:t>
            </w:r>
            <w:r w:rsidRPr="00653ABA">
              <w:t>OM 3354/03.03.2008</w:t>
            </w:r>
          </w:p>
        </w:tc>
        <w:tc>
          <w:tcPr>
            <w:tcW w:w="2125" w:type="dxa"/>
            <w:shd w:val="clear" w:color="auto" w:fill="auto"/>
            <w:vAlign w:val="center"/>
          </w:tcPr>
          <w:p w:rsidR="00A76F59" w:rsidRPr="00653ABA" w:rsidRDefault="00A76F59" w:rsidP="00653ABA">
            <w:r w:rsidRPr="00653ABA">
              <w:t>reamenajat</w:t>
            </w:r>
          </w:p>
        </w:tc>
      </w:tr>
      <w:tr w:rsidR="00A76F59" w:rsidRPr="008E258A" w:rsidTr="00653ABA">
        <w:trPr>
          <w:trHeight w:val="407"/>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Şcoala Gimnazială Segarcea-Vale</w:t>
            </w:r>
            <w:r w:rsidR="00653ABA" w:rsidRPr="00653ABA">
              <w:t xml:space="preserve"> </w:t>
            </w:r>
            <w:r w:rsidRPr="00653ABA">
              <w:t>OM 3354/03.03.2008</w:t>
            </w:r>
          </w:p>
        </w:tc>
        <w:tc>
          <w:tcPr>
            <w:tcW w:w="2125" w:type="dxa"/>
            <w:shd w:val="clear" w:color="auto" w:fill="auto"/>
            <w:vAlign w:val="center"/>
          </w:tcPr>
          <w:p w:rsidR="00A76F59" w:rsidRPr="00653ABA" w:rsidRDefault="00A76F59" w:rsidP="00653ABA">
            <w:r w:rsidRPr="00653ABA">
              <w:t>finalizat</w:t>
            </w:r>
          </w:p>
        </w:tc>
      </w:tr>
      <w:tr w:rsidR="00A76F59" w:rsidRPr="008E258A" w:rsidTr="00653ABA">
        <w:trPr>
          <w:trHeight w:val="396"/>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Şcoala Gimnazială Ciolănesti-Deal</w:t>
            </w:r>
            <w:r w:rsidR="00653ABA" w:rsidRPr="00653ABA">
              <w:t xml:space="preserve"> </w:t>
            </w:r>
            <w:r w:rsidRPr="00653ABA">
              <w:t>OM 3354/03.03.2008</w:t>
            </w:r>
          </w:p>
        </w:tc>
        <w:tc>
          <w:tcPr>
            <w:tcW w:w="2125" w:type="dxa"/>
            <w:shd w:val="clear" w:color="auto" w:fill="auto"/>
          </w:tcPr>
          <w:p w:rsidR="00A76F59" w:rsidRPr="00653ABA" w:rsidRDefault="00A76F59" w:rsidP="00653ABA">
            <w:r w:rsidRPr="00653ABA">
              <w:t>finalizat</w:t>
            </w:r>
          </w:p>
        </w:tc>
      </w:tr>
      <w:tr w:rsidR="00A76F59" w:rsidRPr="008E258A" w:rsidTr="00653ABA">
        <w:trPr>
          <w:trHeight w:val="396"/>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Şcoala Gimnazială Nr. 7 Alexandria</w:t>
            </w:r>
            <w:r w:rsidR="00653ABA" w:rsidRPr="00653ABA">
              <w:t xml:space="preserve"> </w:t>
            </w:r>
            <w:r w:rsidRPr="00653ABA">
              <w:t>OM 3354/03.03.2008</w:t>
            </w:r>
          </w:p>
        </w:tc>
        <w:tc>
          <w:tcPr>
            <w:tcW w:w="2125" w:type="dxa"/>
            <w:shd w:val="clear" w:color="auto" w:fill="auto"/>
          </w:tcPr>
          <w:p w:rsidR="00A76F59" w:rsidRPr="00653ABA" w:rsidRDefault="00A76F59" w:rsidP="00653ABA">
            <w:r w:rsidRPr="00653ABA">
              <w:t>finalizat</w:t>
            </w:r>
          </w:p>
        </w:tc>
      </w:tr>
      <w:tr w:rsidR="00A76F59" w:rsidRPr="008E258A" w:rsidTr="00653ABA">
        <w:trPr>
          <w:trHeight w:val="209"/>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Şcoala Gimnazială „Zaharia Stancu” Roşiorii de Vede</w:t>
            </w:r>
            <w:r w:rsidR="00653ABA" w:rsidRPr="00653ABA">
              <w:t xml:space="preserve"> </w:t>
            </w:r>
            <w:r w:rsidRPr="00653ABA">
              <w:t>OM 3354/03.03.2008</w:t>
            </w:r>
          </w:p>
        </w:tc>
        <w:tc>
          <w:tcPr>
            <w:tcW w:w="2125" w:type="dxa"/>
            <w:shd w:val="clear" w:color="auto" w:fill="auto"/>
            <w:vAlign w:val="center"/>
          </w:tcPr>
          <w:p w:rsidR="00A76F59" w:rsidRPr="00653ABA" w:rsidRDefault="00A76F59" w:rsidP="00653ABA">
            <w:r w:rsidRPr="00653ABA">
              <w:t>finalizat</w:t>
            </w:r>
          </w:p>
        </w:tc>
      </w:tr>
      <w:tr w:rsidR="00A76F59" w:rsidRPr="008E258A" w:rsidTr="00653ABA">
        <w:trPr>
          <w:trHeight w:val="407"/>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Şcoala Gimnazială Nr. 4 Turnu-Măgurele</w:t>
            </w:r>
            <w:r w:rsidR="00653ABA" w:rsidRPr="00653ABA">
              <w:t xml:space="preserve"> </w:t>
            </w:r>
            <w:r w:rsidRPr="00653ABA">
              <w:t>OM 3354/03.03.2008</w:t>
            </w:r>
          </w:p>
        </w:tc>
        <w:tc>
          <w:tcPr>
            <w:tcW w:w="2125" w:type="dxa"/>
            <w:shd w:val="clear" w:color="auto" w:fill="auto"/>
            <w:vAlign w:val="center"/>
          </w:tcPr>
          <w:p w:rsidR="00A76F59" w:rsidRPr="00653ABA" w:rsidRDefault="00A76F59" w:rsidP="00653ABA">
            <w:r w:rsidRPr="00653ABA">
              <w:t>finalizat</w:t>
            </w:r>
          </w:p>
        </w:tc>
      </w:tr>
      <w:tr w:rsidR="00A76F59" w:rsidRPr="008E258A" w:rsidTr="00653ABA">
        <w:trPr>
          <w:trHeight w:val="396"/>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 xml:space="preserve">Şcoala Gimnazială ,,Miron Radu Paraschivescu” Zimnicea </w:t>
            </w:r>
            <w:r w:rsidR="00653ABA" w:rsidRPr="00653ABA">
              <w:t xml:space="preserve"> </w:t>
            </w:r>
            <w:r w:rsidRPr="00653ABA">
              <w:t>OM 3354/03.03.2008</w:t>
            </w:r>
          </w:p>
        </w:tc>
        <w:tc>
          <w:tcPr>
            <w:tcW w:w="2125" w:type="dxa"/>
            <w:shd w:val="clear" w:color="auto" w:fill="auto"/>
          </w:tcPr>
          <w:p w:rsidR="00A76F59" w:rsidRPr="00653ABA" w:rsidRDefault="00A76F59" w:rsidP="00653ABA">
            <w:r w:rsidRPr="00653ABA">
              <w:t>finalizat</w:t>
            </w:r>
          </w:p>
        </w:tc>
      </w:tr>
      <w:tr w:rsidR="00A76F59" w:rsidRPr="008E258A" w:rsidTr="00653ABA">
        <w:trPr>
          <w:trHeight w:val="407"/>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Şcoala Gimnazială Sfinţeşti</w:t>
            </w:r>
            <w:r w:rsidR="00653ABA" w:rsidRPr="00653ABA">
              <w:t xml:space="preserve"> </w:t>
            </w:r>
            <w:r w:rsidRPr="00653ABA">
              <w:t>OM 3354/03.03.2008</w:t>
            </w:r>
          </w:p>
        </w:tc>
        <w:tc>
          <w:tcPr>
            <w:tcW w:w="2125" w:type="dxa"/>
            <w:shd w:val="clear" w:color="auto" w:fill="auto"/>
          </w:tcPr>
          <w:p w:rsidR="00A76F59" w:rsidRPr="00653ABA" w:rsidRDefault="00A76F59" w:rsidP="00653ABA">
            <w:r w:rsidRPr="00653ABA">
              <w:t>finalizat</w:t>
            </w:r>
          </w:p>
        </w:tc>
      </w:tr>
      <w:tr w:rsidR="00A76F59" w:rsidRPr="008E258A" w:rsidTr="00653ABA">
        <w:trPr>
          <w:trHeight w:val="396"/>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A76F59" w:rsidP="00653ABA">
            <w:r w:rsidRPr="00653ABA">
              <w:t xml:space="preserve">Şcoala Gimnazială Nr. 1 </w:t>
            </w:r>
            <w:r w:rsidR="00653ABA" w:rsidRPr="00653ABA">
              <w:t xml:space="preserve">Izlaz </w:t>
            </w:r>
            <w:r w:rsidRPr="00653ABA">
              <w:t>OM 3354/03.03.2008</w:t>
            </w:r>
          </w:p>
        </w:tc>
        <w:tc>
          <w:tcPr>
            <w:tcW w:w="2125" w:type="dxa"/>
            <w:shd w:val="clear" w:color="auto" w:fill="auto"/>
          </w:tcPr>
          <w:p w:rsidR="00A76F59" w:rsidRPr="00653ABA" w:rsidRDefault="00A76F59" w:rsidP="00653ABA">
            <w:r w:rsidRPr="00653ABA">
              <w:t>finalizat</w:t>
            </w:r>
          </w:p>
        </w:tc>
      </w:tr>
      <w:tr w:rsidR="00A76F59" w:rsidRPr="008E258A" w:rsidTr="00653ABA">
        <w:trPr>
          <w:trHeight w:val="407"/>
          <w:jc w:val="center"/>
        </w:trPr>
        <w:tc>
          <w:tcPr>
            <w:tcW w:w="732" w:type="dxa"/>
            <w:shd w:val="clear" w:color="auto" w:fill="auto"/>
            <w:vAlign w:val="center"/>
          </w:tcPr>
          <w:p w:rsidR="00A76F59" w:rsidRPr="00653ABA" w:rsidRDefault="00A76F59" w:rsidP="00653ABA">
            <w:pPr>
              <w:numPr>
                <w:ilvl w:val="0"/>
                <w:numId w:val="48"/>
              </w:numPr>
            </w:pPr>
          </w:p>
        </w:tc>
        <w:tc>
          <w:tcPr>
            <w:tcW w:w="8507" w:type="dxa"/>
            <w:shd w:val="clear" w:color="auto" w:fill="auto"/>
            <w:vAlign w:val="center"/>
          </w:tcPr>
          <w:p w:rsidR="00A76F59" w:rsidRPr="00653ABA" w:rsidRDefault="00183A8E" w:rsidP="00653ABA">
            <w:r w:rsidRPr="00653ABA">
              <w:t>Şcoala Gimnazială</w:t>
            </w:r>
            <w:r w:rsidR="00A76F59" w:rsidRPr="00653ABA">
              <w:t xml:space="preserve"> Salcia</w:t>
            </w:r>
            <w:r w:rsidR="00653ABA" w:rsidRPr="00653ABA">
              <w:t xml:space="preserve"> </w:t>
            </w:r>
            <w:r w:rsidR="00A76F59" w:rsidRPr="00653ABA">
              <w:t>OM 3354/03.03.2008</w:t>
            </w:r>
          </w:p>
        </w:tc>
        <w:tc>
          <w:tcPr>
            <w:tcW w:w="2125" w:type="dxa"/>
            <w:shd w:val="clear" w:color="auto" w:fill="auto"/>
          </w:tcPr>
          <w:p w:rsidR="00A76F59" w:rsidRPr="00653ABA" w:rsidRDefault="00A76F59" w:rsidP="00653ABA">
            <w:r w:rsidRPr="00653ABA">
              <w:t>finalizat</w:t>
            </w:r>
          </w:p>
        </w:tc>
      </w:tr>
    </w:tbl>
    <w:p w:rsidR="00406AC1" w:rsidRPr="008E258A" w:rsidRDefault="00406AC1" w:rsidP="00406AC1">
      <w:pPr>
        <w:spacing w:line="360" w:lineRule="auto"/>
        <w:rPr>
          <w:i/>
          <w:color w:val="FF0000"/>
        </w:rPr>
      </w:pPr>
    </w:p>
    <w:p w:rsidR="00406AC1" w:rsidRPr="003B0F8A" w:rsidRDefault="00406AC1" w:rsidP="00732814">
      <w:pPr>
        <w:spacing w:line="360" w:lineRule="auto"/>
        <w:ind w:left="374"/>
        <w:rPr>
          <w:b/>
          <w:color w:val="000000"/>
        </w:rPr>
      </w:pPr>
      <w:r w:rsidRPr="009F41A0">
        <w:rPr>
          <w:sz w:val="23"/>
          <w:szCs w:val="23"/>
        </w:rPr>
        <w:t xml:space="preserve">●     </w:t>
      </w:r>
      <w:r w:rsidRPr="009F41A0">
        <w:rPr>
          <w:b/>
        </w:rPr>
        <w:t>Buget şi resurse financiare şi materiale:</w:t>
      </w:r>
    </w:p>
    <w:p w:rsidR="00174542" w:rsidRPr="003B0F8A" w:rsidRDefault="006C66EF" w:rsidP="00732814">
      <w:pPr>
        <w:spacing w:line="360" w:lineRule="auto"/>
        <w:ind w:left="374"/>
        <w:rPr>
          <w:color w:val="000000"/>
          <w:sz w:val="23"/>
          <w:szCs w:val="23"/>
        </w:rPr>
      </w:pPr>
      <w:r w:rsidRPr="003B0F8A">
        <w:rPr>
          <w:color w:val="000000"/>
          <w:sz w:val="23"/>
          <w:szCs w:val="23"/>
        </w:rPr>
        <w:t xml:space="preserve">- </w:t>
      </w:r>
      <w:r w:rsidR="00174542" w:rsidRPr="003B0F8A">
        <w:rPr>
          <w:color w:val="000000"/>
          <w:sz w:val="23"/>
          <w:szCs w:val="23"/>
        </w:rPr>
        <w:t>Buget estimat pentru cur</w:t>
      </w:r>
      <w:r w:rsidR="005B7392" w:rsidRPr="003B0F8A">
        <w:rPr>
          <w:color w:val="000000"/>
          <w:sz w:val="23"/>
          <w:szCs w:val="23"/>
        </w:rPr>
        <w:t>surile de formare din O</w:t>
      </w:r>
      <w:r w:rsidR="00174542" w:rsidRPr="003B0F8A">
        <w:rPr>
          <w:color w:val="000000"/>
          <w:sz w:val="23"/>
          <w:szCs w:val="23"/>
        </w:rPr>
        <w:t>ferta Casei Corpului Didactic Teleorman propusă spre avizare</w:t>
      </w:r>
      <w:r w:rsidR="00310DC9" w:rsidRPr="003B0F8A">
        <w:rPr>
          <w:color w:val="000000"/>
          <w:sz w:val="23"/>
          <w:szCs w:val="23"/>
        </w:rPr>
        <w:t xml:space="preserve"> </w:t>
      </w:r>
      <w:r w:rsidR="00174542" w:rsidRPr="003B0F8A">
        <w:rPr>
          <w:color w:val="000000"/>
          <w:sz w:val="23"/>
          <w:szCs w:val="23"/>
        </w:rPr>
        <w:t>-</w:t>
      </w:r>
      <w:r w:rsidR="00310DC9" w:rsidRPr="003B0F8A">
        <w:rPr>
          <w:color w:val="000000"/>
          <w:sz w:val="23"/>
          <w:szCs w:val="23"/>
        </w:rPr>
        <w:t xml:space="preserve"> </w:t>
      </w:r>
      <w:r w:rsidR="003B0F8A" w:rsidRPr="003B0F8A">
        <w:rPr>
          <w:color w:val="000000"/>
          <w:sz w:val="23"/>
          <w:szCs w:val="23"/>
        </w:rPr>
        <w:t>50</w:t>
      </w:r>
      <w:r w:rsidR="00174542" w:rsidRPr="003B0F8A">
        <w:rPr>
          <w:color w:val="000000"/>
          <w:sz w:val="23"/>
          <w:szCs w:val="23"/>
        </w:rPr>
        <w:t>.000</w:t>
      </w:r>
      <w:r w:rsidRPr="003B0F8A">
        <w:rPr>
          <w:color w:val="000000"/>
          <w:sz w:val="23"/>
          <w:szCs w:val="23"/>
        </w:rPr>
        <w:t xml:space="preserve"> lei</w:t>
      </w:r>
    </w:p>
    <w:p w:rsidR="000350AD" w:rsidRPr="000350AD" w:rsidRDefault="00406AC1" w:rsidP="000350AD">
      <w:pPr>
        <w:spacing w:line="360" w:lineRule="auto"/>
        <w:jc w:val="both"/>
        <w:rPr>
          <w:color w:val="0000FF"/>
          <w:sz w:val="23"/>
          <w:szCs w:val="23"/>
        </w:rPr>
      </w:pPr>
      <w:r w:rsidRPr="009F41A0">
        <w:rPr>
          <w:sz w:val="23"/>
          <w:szCs w:val="23"/>
        </w:rPr>
        <w:t xml:space="preserve">      ●     </w:t>
      </w:r>
      <w:r w:rsidR="00170358" w:rsidRPr="009F41A0">
        <w:rPr>
          <w:b/>
          <w:sz w:val="23"/>
          <w:szCs w:val="23"/>
        </w:rPr>
        <w:t>Elaborarea de noi proceduri, în afara celor existente</w:t>
      </w:r>
      <w:r w:rsidR="002B0CC7" w:rsidRPr="009F41A0">
        <w:rPr>
          <w:b/>
          <w:sz w:val="23"/>
          <w:szCs w:val="23"/>
        </w:rPr>
        <w:t xml:space="preserve"> </w:t>
      </w:r>
      <w:r w:rsidR="002B0CC7" w:rsidRPr="009F41A0">
        <w:rPr>
          <w:sz w:val="23"/>
          <w:szCs w:val="23"/>
        </w:rPr>
        <w:t>(</w:t>
      </w:r>
      <w:r w:rsidR="002B0CC7" w:rsidRPr="009F41A0">
        <w:t>Procedură opera</w:t>
      </w:r>
      <w:r w:rsidR="00EC5E99" w:rsidRPr="009F41A0">
        <w:t>ţio</w:t>
      </w:r>
      <w:r w:rsidR="002B0CC7" w:rsidRPr="009F41A0">
        <w:t>nală</w:t>
      </w:r>
      <w:r w:rsidR="002B0CC7" w:rsidRPr="000350AD">
        <w:t xml:space="preserve"> privind înscrierea </w:t>
      </w:r>
      <w:r w:rsidR="00EC5E99" w:rsidRPr="000350AD">
        <w:t>ş</w:t>
      </w:r>
      <w:r w:rsidR="002B0CC7" w:rsidRPr="000350AD">
        <w:t>i selec</w:t>
      </w:r>
      <w:r w:rsidR="00EC5E99" w:rsidRPr="000350AD">
        <w:t>ţ</w:t>
      </w:r>
      <w:r w:rsidR="002B0CC7" w:rsidRPr="000350AD">
        <w:t>ia persoanelor care participă la cursuri de formare; Procedură opera</w:t>
      </w:r>
      <w:r w:rsidR="00EC5E99" w:rsidRPr="000350AD">
        <w:t>ţ</w:t>
      </w:r>
      <w:r w:rsidR="002B0CC7" w:rsidRPr="000350AD">
        <w:t>ională privind asigurarea sănătă</w:t>
      </w:r>
      <w:r w:rsidR="00EC5E99" w:rsidRPr="000350AD">
        <w:t>ţ</w:t>
      </w:r>
      <w:r w:rsidR="002B0CC7" w:rsidRPr="000350AD">
        <w:t xml:space="preserve">ii </w:t>
      </w:r>
      <w:r w:rsidR="00EC5E99" w:rsidRPr="000350AD">
        <w:t>ş</w:t>
      </w:r>
      <w:r w:rsidR="002B0CC7" w:rsidRPr="000350AD">
        <w:t>i securită</w:t>
      </w:r>
      <w:r w:rsidR="00EC5E99" w:rsidRPr="000350AD">
        <w:t>ţ</w:t>
      </w:r>
      <w:r w:rsidR="002B0CC7" w:rsidRPr="000350AD">
        <w:t>ii muncii în institu</w:t>
      </w:r>
      <w:r w:rsidR="00EC5E99" w:rsidRPr="000350AD">
        <w:t>ţ</w:t>
      </w:r>
      <w:r w:rsidR="002B0CC7" w:rsidRPr="000350AD">
        <w:t>ie; Procedură opera</w:t>
      </w:r>
      <w:r w:rsidR="00EC5E99" w:rsidRPr="000350AD">
        <w:t>ţ</w:t>
      </w:r>
      <w:r w:rsidR="002B0CC7" w:rsidRPr="000350AD">
        <w:t xml:space="preserve">ională privind activitatea de prevenire </w:t>
      </w:r>
      <w:r w:rsidR="00EC5E99" w:rsidRPr="000350AD">
        <w:t>ş</w:t>
      </w:r>
      <w:r w:rsidR="002B0CC7" w:rsidRPr="000350AD">
        <w:t>i stingere a incendiilor, protec</w:t>
      </w:r>
      <w:r w:rsidR="00EC5E99" w:rsidRPr="000350AD">
        <w:t>ţ</w:t>
      </w:r>
      <w:r w:rsidR="002B0CC7" w:rsidRPr="000350AD">
        <w:t xml:space="preserve">ie civilă </w:t>
      </w:r>
      <w:r w:rsidR="00EC5E99" w:rsidRPr="000350AD">
        <w:t>ş</w:t>
      </w:r>
      <w:r w:rsidR="002B0CC7" w:rsidRPr="000350AD">
        <w:t>i situa</w:t>
      </w:r>
      <w:r w:rsidR="00EC5E99" w:rsidRPr="000350AD">
        <w:t>ţ</w:t>
      </w:r>
      <w:r w:rsidR="002B0CC7" w:rsidRPr="000350AD">
        <w:t>ii de urgen</w:t>
      </w:r>
      <w:r w:rsidR="00EC5E99" w:rsidRPr="000350AD">
        <w:t>ţ</w:t>
      </w:r>
      <w:r w:rsidR="002B0CC7" w:rsidRPr="000350AD">
        <w:t>ă; Procedură opera</w:t>
      </w:r>
      <w:r w:rsidR="00EC5E99" w:rsidRPr="000350AD">
        <w:t>ţ</w:t>
      </w:r>
      <w:r w:rsidR="002B0CC7" w:rsidRPr="000350AD">
        <w:t>ională privind întocmirea situa</w:t>
      </w:r>
      <w:r w:rsidR="00EC5E99" w:rsidRPr="000350AD">
        <w:t>ţ</w:t>
      </w:r>
      <w:r w:rsidR="002B0CC7" w:rsidRPr="000350AD">
        <w:t>iilor financiare; Procedură opera</w:t>
      </w:r>
      <w:r w:rsidR="00EC5E99" w:rsidRPr="000350AD">
        <w:t>ţ</w:t>
      </w:r>
      <w:r w:rsidR="002B0CC7" w:rsidRPr="000350AD">
        <w:t>ională privind eviden</w:t>
      </w:r>
      <w:r w:rsidR="00EC5E99" w:rsidRPr="000350AD">
        <w:t>ţ</w:t>
      </w:r>
      <w:r w:rsidR="002B0CC7" w:rsidRPr="000350AD">
        <w:t>a contabilă a deplasărilor; Procedură opera</w:t>
      </w:r>
      <w:r w:rsidR="00EC5E99" w:rsidRPr="000350AD">
        <w:t>ţ</w:t>
      </w:r>
      <w:r w:rsidR="002B0CC7" w:rsidRPr="000350AD">
        <w:t>ională privind întocmirea Statelor de salarii; Procedură opera</w:t>
      </w:r>
      <w:r w:rsidR="00EC5E99" w:rsidRPr="000350AD">
        <w:t>ţ</w:t>
      </w:r>
      <w:r w:rsidR="002B0CC7" w:rsidRPr="000350AD">
        <w:t>ională privind circuitul documentelor; Procedură opera</w:t>
      </w:r>
      <w:r w:rsidR="00EC5E99" w:rsidRPr="000350AD">
        <w:t>ţ</w:t>
      </w:r>
      <w:r w:rsidR="002B0CC7" w:rsidRPr="000350AD">
        <w:t>ională privind înregistrarea în contabilitate; Procedura opera</w:t>
      </w:r>
      <w:r w:rsidR="00EC5E99" w:rsidRPr="000350AD">
        <w:t>ţ</w:t>
      </w:r>
      <w:r w:rsidR="002B0CC7" w:rsidRPr="000350AD">
        <w:t>ională control intern privind activitatea de control financiar preventiv; Procedura opera</w:t>
      </w:r>
      <w:r w:rsidR="00EC5E99" w:rsidRPr="000350AD">
        <w:t>ţ</w:t>
      </w:r>
      <w:r w:rsidR="002B0CC7" w:rsidRPr="000350AD">
        <w:t>ională privind înregistrarea în contabilitate; Procedură opera</w:t>
      </w:r>
      <w:r w:rsidR="00EC5E99" w:rsidRPr="000350AD">
        <w:t>ţ</w:t>
      </w:r>
      <w:r w:rsidR="002B0CC7" w:rsidRPr="000350AD">
        <w:t>ională privind completarea registrului cartea mare; Procedura opera</w:t>
      </w:r>
      <w:r w:rsidR="00EC5E99" w:rsidRPr="000350AD">
        <w:t>ţ</w:t>
      </w:r>
      <w:r w:rsidR="002B0CC7" w:rsidRPr="000350AD">
        <w:t xml:space="preserve">ională privind modul de completare a registrului jurnal; Procedura </w:t>
      </w:r>
      <w:r w:rsidR="002B0CC7" w:rsidRPr="000350AD">
        <w:lastRenderedPageBreak/>
        <w:t>opera</w:t>
      </w:r>
      <w:r w:rsidR="00EC5E99" w:rsidRPr="000350AD">
        <w:t>ţ</w:t>
      </w:r>
      <w:r w:rsidR="002B0CC7" w:rsidRPr="000350AD">
        <w:t>ională control intern privind angajamentele bugetare; Procedura opera</w:t>
      </w:r>
      <w:r w:rsidR="00EC5E99" w:rsidRPr="000350AD">
        <w:t>ţ</w:t>
      </w:r>
      <w:r w:rsidR="002B0CC7" w:rsidRPr="000350AD">
        <w:t>ională privind evaluarea performan</w:t>
      </w:r>
      <w:r w:rsidR="00EC5E99" w:rsidRPr="000350AD">
        <w:t>ţ</w:t>
      </w:r>
      <w:r w:rsidR="002B0CC7" w:rsidRPr="000350AD">
        <w:t>ei  personalului auxiliar; Procedura opera</w:t>
      </w:r>
      <w:r w:rsidR="00EC5E99" w:rsidRPr="000350AD">
        <w:t>ţ</w:t>
      </w:r>
      <w:r w:rsidR="002B0CC7" w:rsidRPr="000350AD">
        <w:t>ională privind gestionarea riscurilor pentru activitatea de secretariat; Procedură opera</w:t>
      </w:r>
      <w:r w:rsidR="00EC5E99" w:rsidRPr="000350AD">
        <w:t>ţ</w:t>
      </w:r>
      <w:r w:rsidR="002B0CC7" w:rsidRPr="000350AD">
        <w:t>ională privind elaborarea procedurilor opera</w:t>
      </w:r>
      <w:r w:rsidR="00EC5E99" w:rsidRPr="000350AD">
        <w:t>ţ</w:t>
      </w:r>
      <w:r w:rsidR="002B0CC7" w:rsidRPr="000350AD">
        <w:t>ionale; Procedură opera</w:t>
      </w:r>
      <w:r w:rsidR="00EC5E99" w:rsidRPr="000350AD">
        <w:t>ţ</w:t>
      </w:r>
      <w:r w:rsidR="002B0CC7" w:rsidRPr="000350AD">
        <w:t>ională privind circuitul documentelor; Procedură opera</w:t>
      </w:r>
      <w:r w:rsidR="00EC5E99" w:rsidRPr="000350AD">
        <w:t>ţ</w:t>
      </w:r>
      <w:r w:rsidR="002B0CC7" w:rsidRPr="000350AD">
        <w:t>ională privind concediile de odihnă).</w:t>
      </w:r>
    </w:p>
    <w:p w:rsidR="00B640B5" w:rsidRPr="008E258A" w:rsidRDefault="001B5E11" w:rsidP="00DB5350">
      <w:pPr>
        <w:spacing w:line="360" w:lineRule="auto"/>
        <w:ind w:left="714"/>
        <w:jc w:val="both"/>
        <w:rPr>
          <w:b/>
          <w:sz w:val="23"/>
          <w:szCs w:val="23"/>
        </w:rPr>
      </w:pPr>
      <w:r w:rsidRPr="008E258A">
        <w:rPr>
          <w:b/>
          <w:sz w:val="23"/>
          <w:szCs w:val="23"/>
        </w:rPr>
        <w:t>4.</w:t>
      </w:r>
      <w:r w:rsidR="00B640B5" w:rsidRPr="008E258A">
        <w:rPr>
          <w:b/>
          <w:sz w:val="23"/>
          <w:szCs w:val="23"/>
        </w:rPr>
        <w:t xml:space="preserve"> MONITORIZARE  ŞI  EVALUARE:</w:t>
      </w:r>
    </w:p>
    <w:p w:rsidR="00B640B5" w:rsidRPr="008E258A" w:rsidRDefault="00B640B5" w:rsidP="00DB5350">
      <w:pPr>
        <w:autoSpaceDE w:val="0"/>
        <w:autoSpaceDN w:val="0"/>
        <w:adjustRightInd w:val="0"/>
        <w:spacing w:line="360" w:lineRule="auto"/>
        <w:jc w:val="both"/>
        <w:rPr>
          <w:sz w:val="23"/>
          <w:szCs w:val="23"/>
          <w:lang w:eastAsia="ro-RO"/>
        </w:rPr>
      </w:pPr>
      <w:r w:rsidRPr="003C0A29">
        <w:rPr>
          <w:b/>
          <w:sz w:val="23"/>
          <w:szCs w:val="23"/>
        </w:rPr>
        <w:t xml:space="preserve">a) </w:t>
      </w:r>
      <w:r w:rsidRPr="003C0A29">
        <w:rPr>
          <w:b/>
          <w:sz w:val="23"/>
          <w:szCs w:val="23"/>
          <w:lang w:eastAsia="ro-RO"/>
        </w:rPr>
        <w:t>Activităţile de monitorizare şi control</w:t>
      </w:r>
      <w:r w:rsidRPr="008E258A">
        <w:rPr>
          <w:sz w:val="23"/>
          <w:szCs w:val="23"/>
          <w:lang w:eastAsia="ro-RO"/>
        </w:rPr>
        <w:t>, valorificarea rezultatelor activităţilor de formare continuă</w:t>
      </w:r>
      <w:r w:rsidR="008079E8" w:rsidRPr="008E258A">
        <w:rPr>
          <w:sz w:val="23"/>
          <w:szCs w:val="23"/>
          <w:lang w:eastAsia="ro-RO"/>
        </w:rPr>
        <w:t xml:space="preserve"> sau a activităţilor metodico-ştiinţifice </w:t>
      </w:r>
      <w:r w:rsidRPr="008E258A">
        <w:rPr>
          <w:sz w:val="23"/>
          <w:szCs w:val="23"/>
          <w:lang w:eastAsia="ro-RO"/>
        </w:rPr>
        <w:t xml:space="preserve"> vizează următo</w:t>
      </w:r>
      <w:r w:rsidR="008079E8" w:rsidRPr="008E258A">
        <w:rPr>
          <w:sz w:val="23"/>
          <w:szCs w:val="23"/>
          <w:lang w:eastAsia="ro-RO"/>
        </w:rPr>
        <w:t>arele modalităţi şi instrumente</w:t>
      </w:r>
      <w:r w:rsidRPr="008E258A">
        <w:rPr>
          <w:sz w:val="23"/>
          <w:szCs w:val="23"/>
          <w:lang w:eastAsia="ro-RO"/>
        </w:rPr>
        <w:t xml:space="preserve">: </w:t>
      </w:r>
    </w:p>
    <w:p w:rsidR="00B640B5" w:rsidRPr="008E258A" w:rsidRDefault="00B640B5" w:rsidP="00DB5350">
      <w:pPr>
        <w:numPr>
          <w:ilvl w:val="0"/>
          <w:numId w:val="38"/>
        </w:numPr>
        <w:spacing w:line="360" w:lineRule="auto"/>
        <w:jc w:val="both"/>
        <w:rPr>
          <w:sz w:val="23"/>
          <w:szCs w:val="23"/>
        </w:rPr>
      </w:pPr>
      <w:r w:rsidRPr="008E258A">
        <w:rPr>
          <w:sz w:val="23"/>
          <w:szCs w:val="23"/>
        </w:rPr>
        <w:t>Aplicarea  de chestionare formabililor în vederea stabilirii gradului  de satisfacţie  generat de prestaţia formatorilor;</w:t>
      </w:r>
    </w:p>
    <w:p w:rsidR="00B640B5" w:rsidRPr="008E258A" w:rsidRDefault="00B640B5" w:rsidP="00DB5350">
      <w:pPr>
        <w:numPr>
          <w:ilvl w:val="0"/>
          <w:numId w:val="38"/>
        </w:numPr>
        <w:spacing w:line="360" w:lineRule="auto"/>
        <w:jc w:val="both"/>
        <w:rPr>
          <w:sz w:val="23"/>
          <w:szCs w:val="23"/>
        </w:rPr>
      </w:pPr>
      <w:r w:rsidRPr="008E258A">
        <w:rPr>
          <w:sz w:val="23"/>
          <w:szCs w:val="23"/>
        </w:rPr>
        <w:t>Prelucrarea datelor obţinute în vederea realizării unui plan operaţional pentru îmbunătăţirea activităţii formatorilor;</w:t>
      </w:r>
    </w:p>
    <w:p w:rsidR="00B640B5" w:rsidRPr="008E258A" w:rsidRDefault="00B640B5" w:rsidP="00DB5350">
      <w:pPr>
        <w:numPr>
          <w:ilvl w:val="0"/>
          <w:numId w:val="38"/>
        </w:numPr>
        <w:spacing w:line="360" w:lineRule="auto"/>
        <w:jc w:val="both"/>
        <w:rPr>
          <w:sz w:val="23"/>
          <w:szCs w:val="23"/>
        </w:rPr>
      </w:pPr>
      <w:r w:rsidRPr="008E258A">
        <w:rPr>
          <w:sz w:val="23"/>
          <w:szCs w:val="23"/>
        </w:rPr>
        <w:t>Elaborarea de statistici care să evidenţieze interesul cadrelor didactice pentru perfecţionarea prin intermediul gradelor didactice;</w:t>
      </w:r>
    </w:p>
    <w:p w:rsidR="00B640B5" w:rsidRPr="008E258A" w:rsidRDefault="00B640B5" w:rsidP="00DB5350">
      <w:pPr>
        <w:numPr>
          <w:ilvl w:val="0"/>
          <w:numId w:val="38"/>
        </w:numPr>
        <w:spacing w:line="360" w:lineRule="auto"/>
        <w:jc w:val="both"/>
        <w:rPr>
          <w:sz w:val="23"/>
          <w:szCs w:val="23"/>
        </w:rPr>
      </w:pPr>
      <w:r w:rsidRPr="008E258A">
        <w:rPr>
          <w:sz w:val="23"/>
          <w:szCs w:val="23"/>
        </w:rPr>
        <w:t>Elaborare</w:t>
      </w:r>
      <w:r w:rsidR="008232C7" w:rsidRPr="008E258A">
        <w:rPr>
          <w:sz w:val="23"/>
          <w:szCs w:val="23"/>
        </w:rPr>
        <w:t>a de statistici care să releve</w:t>
      </w:r>
      <w:r w:rsidRPr="008E258A">
        <w:rPr>
          <w:sz w:val="23"/>
          <w:szCs w:val="23"/>
        </w:rPr>
        <w:t xml:space="preserve"> gradul de interes al cadrelor didactice pentru anumite programe de formare;</w:t>
      </w:r>
    </w:p>
    <w:p w:rsidR="00B640B5" w:rsidRPr="008E258A" w:rsidRDefault="00B640B5" w:rsidP="00DB5350">
      <w:pPr>
        <w:numPr>
          <w:ilvl w:val="0"/>
          <w:numId w:val="38"/>
        </w:numPr>
        <w:spacing w:line="360" w:lineRule="auto"/>
        <w:jc w:val="both"/>
        <w:rPr>
          <w:sz w:val="23"/>
          <w:szCs w:val="23"/>
        </w:rPr>
      </w:pPr>
      <w:r w:rsidRPr="008E258A">
        <w:rPr>
          <w:sz w:val="23"/>
          <w:szCs w:val="23"/>
          <w:lang w:eastAsia="ro-RO"/>
        </w:rPr>
        <w:t xml:space="preserve">Vizualizarea activităţilor pe site-ul CCD Teleorman; </w:t>
      </w:r>
    </w:p>
    <w:p w:rsidR="00B640B5" w:rsidRPr="008E258A" w:rsidRDefault="00B640B5" w:rsidP="00DB5350">
      <w:pPr>
        <w:numPr>
          <w:ilvl w:val="0"/>
          <w:numId w:val="38"/>
        </w:numPr>
        <w:autoSpaceDE w:val="0"/>
        <w:autoSpaceDN w:val="0"/>
        <w:adjustRightInd w:val="0"/>
        <w:spacing w:line="360" w:lineRule="auto"/>
        <w:ind w:left="1071" w:hanging="357"/>
        <w:jc w:val="both"/>
        <w:rPr>
          <w:sz w:val="23"/>
          <w:szCs w:val="23"/>
          <w:lang w:eastAsia="ro-RO"/>
        </w:rPr>
      </w:pPr>
      <w:r w:rsidRPr="008E258A">
        <w:rPr>
          <w:sz w:val="23"/>
          <w:szCs w:val="23"/>
          <w:lang w:eastAsia="ro-RO"/>
        </w:rPr>
        <w:t xml:space="preserve">Participarea metodiştilor CCD Teleorman la inspecţii tematice; </w:t>
      </w:r>
    </w:p>
    <w:p w:rsidR="00B640B5" w:rsidRPr="008E258A" w:rsidRDefault="00B640B5" w:rsidP="00DB5350">
      <w:pPr>
        <w:numPr>
          <w:ilvl w:val="0"/>
          <w:numId w:val="38"/>
        </w:numPr>
        <w:autoSpaceDE w:val="0"/>
        <w:autoSpaceDN w:val="0"/>
        <w:adjustRightInd w:val="0"/>
        <w:spacing w:line="360" w:lineRule="auto"/>
        <w:ind w:left="1071" w:hanging="357"/>
        <w:jc w:val="both"/>
        <w:rPr>
          <w:sz w:val="23"/>
          <w:szCs w:val="23"/>
          <w:lang w:eastAsia="ro-RO"/>
        </w:rPr>
      </w:pPr>
      <w:r w:rsidRPr="008E258A">
        <w:rPr>
          <w:sz w:val="23"/>
          <w:szCs w:val="23"/>
          <w:lang w:eastAsia="ro-RO"/>
        </w:rPr>
        <w:t xml:space="preserve">Monitorizarea frecvenţei şi a gradului de implicare a cursanţilor, receptivitatea lor la cursuri; </w:t>
      </w:r>
    </w:p>
    <w:p w:rsidR="00B640B5" w:rsidRPr="008E258A" w:rsidRDefault="00B640B5" w:rsidP="00DB5350">
      <w:pPr>
        <w:numPr>
          <w:ilvl w:val="0"/>
          <w:numId w:val="38"/>
        </w:numPr>
        <w:autoSpaceDE w:val="0"/>
        <w:autoSpaceDN w:val="0"/>
        <w:adjustRightInd w:val="0"/>
        <w:spacing w:after="164"/>
        <w:jc w:val="both"/>
        <w:rPr>
          <w:sz w:val="23"/>
          <w:szCs w:val="23"/>
          <w:lang w:eastAsia="ro-RO"/>
        </w:rPr>
      </w:pPr>
      <w:r w:rsidRPr="008E258A">
        <w:rPr>
          <w:sz w:val="23"/>
          <w:szCs w:val="23"/>
          <w:lang w:eastAsia="ro-RO"/>
        </w:rPr>
        <w:t xml:space="preserve">Monitorizarea întocmirii portofoliilor de evaluare; </w:t>
      </w:r>
    </w:p>
    <w:p w:rsidR="00B640B5" w:rsidRPr="008E258A" w:rsidRDefault="00B640B5" w:rsidP="00DB5350">
      <w:pPr>
        <w:numPr>
          <w:ilvl w:val="0"/>
          <w:numId w:val="38"/>
        </w:numPr>
        <w:autoSpaceDE w:val="0"/>
        <w:autoSpaceDN w:val="0"/>
        <w:adjustRightInd w:val="0"/>
        <w:spacing w:after="164"/>
        <w:jc w:val="both"/>
        <w:rPr>
          <w:sz w:val="23"/>
          <w:szCs w:val="23"/>
          <w:lang w:eastAsia="ro-RO"/>
        </w:rPr>
      </w:pPr>
      <w:r w:rsidRPr="008E258A">
        <w:rPr>
          <w:sz w:val="23"/>
          <w:szCs w:val="23"/>
          <w:lang w:eastAsia="ro-RO"/>
        </w:rPr>
        <w:t xml:space="preserve">Observare directă; </w:t>
      </w:r>
    </w:p>
    <w:p w:rsidR="00B640B5" w:rsidRPr="008E258A" w:rsidRDefault="00B640B5" w:rsidP="00DB5350">
      <w:pPr>
        <w:numPr>
          <w:ilvl w:val="0"/>
          <w:numId w:val="38"/>
        </w:numPr>
        <w:autoSpaceDE w:val="0"/>
        <w:autoSpaceDN w:val="0"/>
        <w:adjustRightInd w:val="0"/>
        <w:spacing w:after="164"/>
        <w:jc w:val="both"/>
        <w:rPr>
          <w:sz w:val="23"/>
          <w:szCs w:val="23"/>
          <w:lang w:eastAsia="ro-RO"/>
        </w:rPr>
      </w:pPr>
      <w:r w:rsidRPr="008E258A">
        <w:rPr>
          <w:sz w:val="23"/>
          <w:szCs w:val="23"/>
          <w:lang w:eastAsia="ro-RO"/>
        </w:rPr>
        <w:t>Aplicarea de chestionare;</w:t>
      </w:r>
    </w:p>
    <w:p w:rsidR="00B640B5" w:rsidRPr="008E258A" w:rsidRDefault="00B640B5" w:rsidP="00DB5350">
      <w:pPr>
        <w:numPr>
          <w:ilvl w:val="0"/>
          <w:numId w:val="38"/>
        </w:numPr>
        <w:autoSpaceDE w:val="0"/>
        <w:autoSpaceDN w:val="0"/>
        <w:adjustRightInd w:val="0"/>
        <w:spacing w:after="164"/>
        <w:jc w:val="both"/>
        <w:rPr>
          <w:sz w:val="23"/>
          <w:szCs w:val="23"/>
          <w:lang w:eastAsia="ro-RO"/>
        </w:rPr>
      </w:pPr>
      <w:r w:rsidRPr="008E258A">
        <w:rPr>
          <w:sz w:val="23"/>
          <w:szCs w:val="23"/>
          <w:lang w:eastAsia="ro-RO"/>
        </w:rPr>
        <w:t xml:space="preserve">Monitorizarea proiectării didactice; </w:t>
      </w:r>
    </w:p>
    <w:p w:rsidR="00B640B5" w:rsidRPr="008E258A" w:rsidRDefault="00B640B5" w:rsidP="00DB5350">
      <w:pPr>
        <w:numPr>
          <w:ilvl w:val="0"/>
          <w:numId w:val="38"/>
        </w:numPr>
        <w:autoSpaceDE w:val="0"/>
        <w:autoSpaceDN w:val="0"/>
        <w:adjustRightInd w:val="0"/>
        <w:spacing w:after="164"/>
        <w:jc w:val="both"/>
        <w:rPr>
          <w:sz w:val="23"/>
          <w:szCs w:val="23"/>
          <w:lang w:eastAsia="ro-RO"/>
        </w:rPr>
      </w:pPr>
      <w:r w:rsidRPr="008E258A">
        <w:rPr>
          <w:sz w:val="23"/>
          <w:szCs w:val="23"/>
          <w:lang w:eastAsia="ro-RO"/>
        </w:rPr>
        <w:t xml:space="preserve">Monitorizarea evaluării didactice; </w:t>
      </w:r>
    </w:p>
    <w:p w:rsidR="00B640B5" w:rsidRPr="008E258A" w:rsidRDefault="00B640B5" w:rsidP="00DB5350">
      <w:pPr>
        <w:numPr>
          <w:ilvl w:val="0"/>
          <w:numId w:val="38"/>
        </w:numPr>
        <w:autoSpaceDE w:val="0"/>
        <w:autoSpaceDN w:val="0"/>
        <w:adjustRightInd w:val="0"/>
        <w:spacing w:after="164"/>
        <w:jc w:val="both"/>
        <w:rPr>
          <w:sz w:val="23"/>
          <w:szCs w:val="23"/>
          <w:lang w:eastAsia="ro-RO"/>
        </w:rPr>
      </w:pPr>
      <w:r w:rsidRPr="008E258A">
        <w:rPr>
          <w:sz w:val="23"/>
          <w:szCs w:val="23"/>
          <w:lang w:eastAsia="ro-RO"/>
        </w:rPr>
        <w:t xml:space="preserve">Realizarea de sondaje de opinie (adresate profesorilor debutanţi, inspectorilor de specialitate); </w:t>
      </w:r>
    </w:p>
    <w:p w:rsidR="00B640B5" w:rsidRPr="008E258A" w:rsidRDefault="00B640B5" w:rsidP="00DB5350">
      <w:pPr>
        <w:numPr>
          <w:ilvl w:val="0"/>
          <w:numId w:val="38"/>
        </w:numPr>
        <w:autoSpaceDE w:val="0"/>
        <w:autoSpaceDN w:val="0"/>
        <w:adjustRightInd w:val="0"/>
        <w:spacing w:after="164"/>
        <w:jc w:val="both"/>
        <w:rPr>
          <w:sz w:val="23"/>
          <w:szCs w:val="23"/>
          <w:lang w:eastAsia="ro-RO"/>
        </w:rPr>
      </w:pPr>
      <w:r w:rsidRPr="008E258A">
        <w:rPr>
          <w:sz w:val="23"/>
          <w:szCs w:val="23"/>
          <w:lang w:eastAsia="ro-RO"/>
        </w:rPr>
        <w:t xml:space="preserve">Fişe de observaţie; </w:t>
      </w:r>
    </w:p>
    <w:p w:rsidR="00B640B5" w:rsidRPr="008E258A" w:rsidRDefault="00B640B5" w:rsidP="00DB5350">
      <w:pPr>
        <w:numPr>
          <w:ilvl w:val="0"/>
          <w:numId w:val="38"/>
        </w:numPr>
        <w:autoSpaceDE w:val="0"/>
        <w:autoSpaceDN w:val="0"/>
        <w:adjustRightInd w:val="0"/>
        <w:spacing w:after="164"/>
        <w:jc w:val="both"/>
        <w:rPr>
          <w:sz w:val="23"/>
          <w:szCs w:val="23"/>
          <w:lang w:eastAsia="ro-RO"/>
        </w:rPr>
      </w:pPr>
      <w:r w:rsidRPr="008E258A">
        <w:rPr>
          <w:sz w:val="23"/>
          <w:szCs w:val="23"/>
          <w:lang w:eastAsia="ro-RO"/>
        </w:rPr>
        <w:t xml:space="preserve">Realizarea unor studii privind cultura organizaţională, a climatului de muncă; </w:t>
      </w:r>
    </w:p>
    <w:p w:rsidR="00B640B5" w:rsidRPr="008E258A" w:rsidRDefault="00B640B5" w:rsidP="00DB5350">
      <w:pPr>
        <w:numPr>
          <w:ilvl w:val="0"/>
          <w:numId w:val="38"/>
        </w:numPr>
        <w:autoSpaceDE w:val="0"/>
        <w:autoSpaceDN w:val="0"/>
        <w:adjustRightInd w:val="0"/>
        <w:spacing w:after="164"/>
        <w:jc w:val="both"/>
        <w:rPr>
          <w:sz w:val="23"/>
          <w:szCs w:val="23"/>
          <w:lang w:eastAsia="ro-RO"/>
        </w:rPr>
      </w:pPr>
      <w:r w:rsidRPr="008E258A">
        <w:rPr>
          <w:sz w:val="23"/>
          <w:szCs w:val="23"/>
          <w:lang w:eastAsia="ro-RO"/>
        </w:rPr>
        <w:t xml:space="preserve">Elaborarea planurilor/programelor de dezvoltare a unităţii şcolare pentru satisfacerea nevoilor proprii şi ale comunităţii locale; </w:t>
      </w:r>
    </w:p>
    <w:p w:rsidR="00B640B5" w:rsidRPr="008E258A" w:rsidRDefault="00B640B5" w:rsidP="00DB5350">
      <w:pPr>
        <w:numPr>
          <w:ilvl w:val="0"/>
          <w:numId w:val="38"/>
        </w:numPr>
        <w:autoSpaceDE w:val="0"/>
        <w:autoSpaceDN w:val="0"/>
        <w:adjustRightInd w:val="0"/>
        <w:spacing w:after="164"/>
        <w:jc w:val="both"/>
        <w:rPr>
          <w:sz w:val="23"/>
          <w:szCs w:val="23"/>
          <w:lang w:eastAsia="ro-RO"/>
        </w:rPr>
      </w:pPr>
      <w:r w:rsidRPr="008E258A">
        <w:rPr>
          <w:sz w:val="23"/>
          <w:szCs w:val="23"/>
          <w:lang w:eastAsia="ro-RO"/>
        </w:rPr>
        <w:t xml:space="preserve">Monitorizare post-curs, prin: asistente la activităţile dedicate; </w:t>
      </w:r>
    </w:p>
    <w:p w:rsidR="00B640B5" w:rsidRPr="005C6E29" w:rsidRDefault="008079E8" w:rsidP="005C6E29">
      <w:pPr>
        <w:numPr>
          <w:ilvl w:val="0"/>
          <w:numId w:val="38"/>
        </w:numPr>
        <w:autoSpaceDE w:val="0"/>
        <w:autoSpaceDN w:val="0"/>
        <w:adjustRightInd w:val="0"/>
        <w:spacing w:after="164"/>
        <w:jc w:val="both"/>
        <w:rPr>
          <w:sz w:val="23"/>
          <w:szCs w:val="23"/>
          <w:lang w:eastAsia="ro-RO"/>
        </w:rPr>
      </w:pPr>
      <w:r w:rsidRPr="008E258A">
        <w:rPr>
          <w:sz w:val="23"/>
          <w:szCs w:val="23"/>
          <w:lang w:eastAsia="ro-RO"/>
        </w:rPr>
        <w:t>Asigurarea de asistenţă -</w:t>
      </w:r>
      <w:r w:rsidR="00B640B5" w:rsidRPr="008E258A">
        <w:rPr>
          <w:sz w:val="23"/>
          <w:szCs w:val="23"/>
          <w:lang w:eastAsia="ro-RO"/>
        </w:rPr>
        <w:t xml:space="preserve"> discuţii cu formabilii </w:t>
      </w:r>
    </w:p>
    <w:p w:rsidR="00B640B5" w:rsidRPr="008E258A" w:rsidRDefault="008079E8" w:rsidP="00D4795D">
      <w:pPr>
        <w:spacing w:line="360" w:lineRule="auto"/>
        <w:jc w:val="both"/>
        <w:rPr>
          <w:b/>
          <w:sz w:val="23"/>
          <w:szCs w:val="23"/>
        </w:rPr>
      </w:pPr>
      <w:r w:rsidRPr="008E258A">
        <w:rPr>
          <w:b/>
          <w:sz w:val="23"/>
          <w:szCs w:val="23"/>
        </w:rPr>
        <w:lastRenderedPageBreak/>
        <w:t>b) Graficul raportărilor (</w:t>
      </w:r>
      <w:r w:rsidR="00B640B5" w:rsidRPr="008E258A">
        <w:rPr>
          <w:b/>
          <w:sz w:val="23"/>
          <w:szCs w:val="23"/>
        </w:rPr>
        <w:t>pe semestre ale anului bugetar):</w:t>
      </w:r>
    </w:p>
    <w:p w:rsidR="00B640B5" w:rsidRPr="008E258A" w:rsidRDefault="00FF35FE" w:rsidP="00D4795D">
      <w:pPr>
        <w:autoSpaceDE w:val="0"/>
        <w:autoSpaceDN w:val="0"/>
        <w:adjustRightInd w:val="0"/>
        <w:spacing w:line="360" w:lineRule="auto"/>
        <w:ind w:left="360"/>
        <w:jc w:val="both"/>
        <w:rPr>
          <w:sz w:val="23"/>
          <w:szCs w:val="23"/>
          <w:lang w:eastAsia="ro-RO"/>
        </w:rPr>
      </w:pPr>
      <w:r w:rsidRPr="008E258A">
        <w:rPr>
          <w:sz w:val="23"/>
          <w:szCs w:val="23"/>
          <w:lang w:eastAsia="ro-RO"/>
        </w:rPr>
        <w:t xml:space="preserve">- </w:t>
      </w:r>
      <w:r w:rsidR="00B640B5" w:rsidRPr="008E258A">
        <w:rPr>
          <w:sz w:val="23"/>
          <w:szCs w:val="23"/>
          <w:lang w:eastAsia="ro-RO"/>
        </w:rPr>
        <w:t>Rea</w:t>
      </w:r>
      <w:r w:rsidR="008079E8" w:rsidRPr="008E258A">
        <w:rPr>
          <w:sz w:val="23"/>
          <w:szCs w:val="23"/>
          <w:lang w:eastAsia="ro-RO"/>
        </w:rPr>
        <w:t>lizarea de raportări sintetice -</w:t>
      </w:r>
      <w:r w:rsidR="00B640B5" w:rsidRPr="008E258A">
        <w:rPr>
          <w:sz w:val="23"/>
          <w:szCs w:val="23"/>
          <w:lang w:eastAsia="ro-RO"/>
        </w:rPr>
        <w:t xml:space="preserve"> după terminarea fiecărei activităţi; </w:t>
      </w:r>
    </w:p>
    <w:p w:rsidR="00B640B5" w:rsidRPr="008E258A" w:rsidRDefault="00FF35FE" w:rsidP="00D4795D">
      <w:pPr>
        <w:autoSpaceDE w:val="0"/>
        <w:autoSpaceDN w:val="0"/>
        <w:adjustRightInd w:val="0"/>
        <w:spacing w:line="360" w:lineRule="auto"/>
        <w:ind w:left="360"/>
        <w:jc w:val="both"/>
        <w:rPr>
          <w:sz w:val="23"/>
          <w:szCs w:val="23"/>
          <w:lang w:eastAsia="ro-RO"/>
        </w:rPr>
      </w:pPr>
      <w:r w:rsidRPr="008E258A">
        <w:rPr>
          <w:sz w:val="23"/>
          <w:szCs w:val="23"/>
          <w:lang w:eastAsia="ro-RO"/>
        </w:rPr>
        <w:t xml:space="preserve">- </w:t>
      </w:r>
      <w:r w:rsidR="00B640B5" w:rsidRPr="008E258A">
        <w:rPr>
          <w:sz w:val="23"/>
          <w:szCs w:val="23"/>
          <w:lang w:eastAsia="ro-RO"/>
        </w:rPr>
        <w:t xml:space="preserve">Raportări periodice (semestriale) ale compartimentelor de lucru din care să reiasă gradul de realizare a obiectivelor, respectiv  </w:t>
      </w:r>
    </w:p>
    <w:p w:rsidR="00B640B5" w:rsidRPr="008E258A" w:rsidRDefault="00D4795D" w:rsidP="00D4795D">
      <w:pPr>
        <w:autoSpaceDE w:val="0"/>
        <w:autoSpaceDN w:val="0"/>
        <w:adjustRightInd w:val="0"/>
        <w:spacing w:line="360" w:lineRule="auto"/>
        <w:ind w:left="357"/>
        <w:jc w:val="both"/>
        <w:rPr>
          <w:sz w:val="23"/>
          <w:szCs w:val="23"/>
          <w:lang w:eastAsia="ro-RO"/>
        </w:rPr>
      </w:pPr>
      <w:r>
        <w:rPr>
          <w:sz w:val="23"/>
          <w:szCs w:val="23"/>
          <w:lang w:eastAsia="ro-RO"/>
        </w:rPr>
        <w:t xml:space="preserve">   </w:t>
      </w:r>
      <w:r w:rsidR="004D4ACD" w:rsidRPr="008E258A">
        <w:rPr>
          <w:sz w:val="23"/>
          <w:szCs w:val="23"/>
          <w:lang w:eastAsia="ro-RO"/>
        </w:rPr>
        <w:t xml:space="preserve"> </w:t>
      </w:r>
      <w:r w:rsidR="00B640B5" w:rsidRPr="008E258A">
        <w:rPr>
          <w:sz w:val="23"/>
          <w:szCs w:val="23"/>
          <w:lang w:eastAsia="ro-RO"/>
        </w:rPr>
        <w:t xml:space="preserve">precizarea măsurilor ameliorative atunci când este necesar; </w:t>
      </w:r>
    </w:p>
    <w:p w:rsidR="00B640B5" w:rsidRPr="008E258A" w:rsidRDefault="00FF35FE" w:rsidP="00D4795D">
      <w:pPr>
        <w:autoSpaceDE w:val="0"/>
        <w:autoSpaceDN w:val="0"/>
        <w:adjustRightInd w:val="0"/>
        <w:spacing w:line="360" w:lineRule="auto"/>
        <w:ind w:left="360"/>
        <w:jc w:val="both"/>
        <w:rPr>
          <w:sz w:val="23"/>
          <w:szCs w:val="23"/>
          <w:lang w:eastAsia="ro-RO"/>
        </w:rPr>
      </w:pPr>
      <w:r w:rsidRPr="008E258A">
        <w:rPr>
          <w:sz w:val="23"/>
          <w:szCs w:val="23"/>
          <w:lang w:eastAsia="ro-RO"/>
        </w:rPr>
        <w:t xml:space="preserve">- </w:t>
      </w:r>
      <w:r w:rsidR="00B640B5" w:rsidRPr="008E258A">
        <w:rPr>
          <w:sz w:val="23"/>
          <w:szCs w:val="23"/>
          <w:lang w:eastAsia="ro-RO"/>
        </w:rPr>
        <w:t>Raportarea financiară a cursurilor de formare continuă, semestrial, către M</w:t>
      </w:r>
      <w:r w:rsidR="008079E8" w:rsidRPr="008E258A">
        <w:rPr>
          <w:sz w:val="23"/>
          <w:szCs w:val="23"/>
          <w:lang w:eastAsia="ro-RO"/>
        </w:rPr>
        <w:t>ECŞ</w:t>
      </w:r>
      <w:r w:rsidR="00B640B5" w:rsidRPr="008E258A">
        <w:rPr>
          <w:sz w:val="23"/>
          <w:szCs w:val="23"/>
          <w:lang w:eastAsia="ro-RO"/>
        </w:rPr>
        <w:t xml:space="preserve">; </w:t>
      </w:r>
    </w:p>
    <w:p w:rsidR="00B640B5" w:rsidRPr="005C6E29" w:rsidRDefault="00FF35FE" w:rsidP="005C6E29">
      <w:pPr>
        <w:autoSpaceDE w:val="0"/>
        <w:autoSpaceDN w:val="0"/>
        <w:adjustRightInd w:val="0"/>
        <w:spacing w:line="360" w:lineRule="auto"/>
        <w:ind w:left="360"/>
        <w:jc w:val="both"/>
        <w:rPr>
          <w:sz w:val="23"/>
          <w:szCs w:val="23"/>
          <w:lang w:eastAsia="ro-RO"/>
        </w:rPr>
      </w:pPr>
      <w:r w:rsidRPr="008E258A">
        <w:rPr>
          <w:sz w:val="23"/>
          <w:szCs w:val="23"/>
          <w:lang w:eastAsia="ro-RO"/>
        </w:rPr>
        <w:t xml:space="preserve">- </w:t>
      </w:r>
      <w:r w:rsidR="00B640B5" w:rsidRPr="008E258A">
        <w:rPr>
          <w:sz w:val="23"/>
          <w:szCs w:val="23"/>
          <w:lang w:eastAsia="ro-RO"/>
        </w:rPr>
        <w:t>Raportarea activităţii CCD Teleorman la sfârşitul semestrului I, respectiv la sfârşitul anului şco</w:t>
      </w:r>
      <w:r w:rsidR="008079E8" w:rsidRPr="008E258A">
        <w:rPr>
          <w:sz w:val="23"/>
          <w:szCs w:val="23"/>
          <w:lang w:eastAsia="ro-RO"/>
        </w:rPr>
        <w:t>lar, către IŞJ Teleorman/MECŞ</w:t>
      </w:r>
      <w:r w:rsidR="00B640B5" w:rsidRPr="008E258A">
        <w:rPr>
          <w:sz w:val="23"/>
          <w:szCs w:val="23"/>
          <w:lang w:eastAsia="ro-RO"/>
        </w:rPr>
        <w:t xml:space="preserve">. </w:t>
      </w:r>
    </w:p>
    <w:p w:rsidR="00B640B5" w:rsidRPr="008E258A" w:rsidRDefault="00B640B5" w:rsidP="009D0456">
      <w:pPr>
        <w:spacing w:line="360" w:lineRule="auto"/>
        <w:jc w:val="both"/>
        <w:rPr>
          <w:b/>
          <w:sz w:val="23"/>
          <w:szCs w:val="23"/>
        </w:rPr>
      </w:pPr>
      <w:r w:rsidRPr="008E258A">
        <w:rPr>
          <w:b/>
          <w:sz w:val="23"/>
          <w:szCs w:val="23"/>
        </w:rPr>
        <w:t xml:space="preserve">c) Măsuri de corecţie / ameliorare a </w:t>
      </w:r>
      <w:r w:rsidR="00406AC1" w:rsidRPr="008E258A">
        <w:rPr>
          <w:b/>
          <w:sz w:val="23"/>
          <w:szCs w:val="23"/>
        </w:rPr>
        <w:t>activităţii</w:t>
      </w:r>
      <w:r w:rsidRPr="008E258A">
        <w:rPr>
          <w:b/>
          <w:sz w:val="23"/>
          <w:szCs w:val="23"/>
        </w:rPr>
        <w:t>:</w:t>
      </w:r>
    </w:p>
    <w:p w:rsidR="00B640B5" w:rsidRPr="008E258A" w:rsidRDefault="00FF35FE" w:rsidP="009D0456">
      <w:pPr>
        <w:spacing w:line="360" w:lineRule="auto"/>
        <w:ind w:left="360"/>
        <w:jc w:val="both"/>
        <w:rPr>
          <w:sz w:val="23"/>
          <w:szCs w:val="23"/>
        </w:rPr>
      </w:pPr>
      <w:r w:rsidRPr="008E258A">
        <w:rPr>
          <w:sz w:val="23"/>
          <w:szCs w:val="23"/>
        </w:rPr>
        <w:t xml:space="preserve">- </w:t>
      </w:r>
      <w:r w:rsidR="00B640B5" w:rsidRPr="008E258A">
        <w:rPr>
          <w:sz w:val="23"/>
          <w:szCs w:val="23"/>
        </w:rPr>
        <w:t xml:space="preserve">Colaborarea mai eficientă cu </w:t>
      </w:r>
      <w:r w:rsidR="008079E8" w:rsidRPr="008E258A">
        <w:rPr>
          <w:sz w:val="23"/>
          <w:szCs w:val="23"/>
        </w:rPr>
        <w:t>IŞJ</w:t>
      </w:r>
      <w:r w:rsidR="00B640B5" w:rsidRPr="008E258A">
        <w:rPr>
          <w:sz w:val="23"/>
          <w:szCs w:val="23"/>
        </w:rPr>
        <w:t xml:space="preserve"> Teleorman, unităţi de învăţământ şi alţi parteneri educaţionali;</w:t>
      </w:r>
    </w:p>
    <w:p w:rsidR="00B640B5" w:rsidRPr="008E258A" w:rsidRDefault="00FF35FE" w:rsidP="009D0456">
      <w:pPr>
        <w:spacing w:line="360" w:lineRule="auto"/>
        <w:ind w:left="360"/>
        <w:jc w:val="both"/>
        <w:rPr>
          <w:sz w:val="23"/>
          <w:szCs w:val="23"/>
        </w:rPr>
      </w:pPr>
      <w:r w:rsidRPr="008E258A">
        <w:rPr>
          <w:sz w:val="23"/>
          <w:szCs w:val="23"/>
        </w:rPr>
        <w:t xml:space="preserve">- </w:t>
      </w:r>
      <w:r w:rsidR="00B640B5" w:rsidRPr="008E258A">
        <w:rPr>
          <w:sz w:val="23"/>
          <w:szCs w:val="23"/>
        </w:rPr>
        <w:t>Stabilirea de noi parteneriate;</w:t>
      </w:r>
    </w:p>
    <w:p w:rsidR="00B640B5" w:rsidRPr="008E258A" w:rsidRDefault="00FF35FE" w:rsidP="009D0456">
      <w:pPr>
        <w:spacing w:line="360" w:lineRule="auto"/>
        <w:ind w:left="360"/>
        <w:jc w:val="both"/>
        <w:rPr>
          <w:sz w:val="23"/>
          <w:szCs w:val="23"/>
        </w:rPr>
      </w:pPr>
      <w:r w:rsidRPr="008E258A">
        <w:rPr>
          <w:sz w:val="23"/>
          <w:szCs w:val="23"/>
        </w:rPr>
        <w:t xml:space="preserve">- </w:t>
      </w:r>
      <w:r w:rsidR="00B640B5" w:rsidRPr="008E258A">
        <w:rPr>
          <w:sz w:val="23"/>
          <w:szCs w:val="23"/>
        </w:rPr>
        <w:t>Elaborarea unor programe mai atractive pen</w:t>
      </w:r>
      <w:r w:rsidRPr="008E258A">
        <w:rPr>
          <w:sz w:val="23"/>
          <w:szCs w:val="23"/>
        </w:rPr>
        <w:t>tru cadrele didactice din judeţ</w:t>
      </w:r>
      <w:r w:rsidR="00B640B5" w:rsidRPr="008E258A">
        <w:rPr>
          <w:sz w:val="23"/>
          <w:szCs w:val="23"/>
        </w:rPr>
        <w:t>;</w:t>
      </w:r>
    </w:p>
    <w:p w:rsidR="00B640B5" w:rsidRPr="008E258A" w:rsidRDefault="00FF35FE" w:rsidP="009D0456">
      <w:pPr>
        <w:spacing w:line="360" w:lineRule="auto"/>
        <w:ind w:left="360"/>
        <w:jc w:val="both"/>
        <w:rPr>
          <w:sz w:val="23"/>
          <w:szCs w:val="23"/>
        </w:rPr>
      </w:pPr>
      <w:r w:rsidRPr="008E258A">
        <w:rPr>
          <w:sz w:val="23"/>
          <w:szCs w:val="23"/>
        </w:rPr>
        <w:t xml:space="preserve">- </w:t>
      </w:r>
      <w:r w:rsidR="00B640B5" w:rsidRPr="008E258A">
        <w:rPr>
          <w:sz w:val="23"/>
          <w:szCs w:val="23"/>
        </w:rPr>
        <w:t>Aprofundarea studiului de nevoi şi a impactului acţiunilor asupra cadrelor didactice;</w:t>
      </w:r>
    </w:p>
    <w:p w:rsidR="00B640B5" w:rsidRPr="008E258A" w:rsidRDefault="00FF35FE" w:rsidP="009D0456">
      <w:pPr>
        <w:spacing w:line="360" w:lineRule="auto"/>
        <w:ind w:left="360"/>
        <w:jc w:val="both"/>
        <w:rPr>
          <w:sz w:val="23"/>
          <w:szCs w:val="23"/>
        </w:rPr>
      </w:pPr>
      <w:r w:rsidRPr="008E258A">
        <w:rPr>
          <w:sz w:val="23"/>
          <w:szCs w:val="23"/>
        </w:rPr>
        <w:t xml:space="preserve">- </w:t>
      </w:r>
      <w:r w:rsidR="00B640B5" w:rsidRPr="008E258A">
        <w:rPr>
          <w:sz w:val="23"/>
          <w:szCs w:val="23"/>
        </w:rPr>
        <w:t>Sporirea gradului de transparenţă şi de difuzare a informaţiilor;</w:t>
      </w:r>
    </w:p>
    <w:p w:rsidR="00B640B5" w:rsidRPr="008E258A" w:rsidRDefault="00FF35FE" w:rsidP="009D0456">
      <w:pPr>
        <w:spacing w:line="360" w:lineRule="auto"/>
        <w:ind w:left="360"/>
        <w:jc w:val="both"/>
        <w:rPr>
          <w:sz w:val="23"/>
          <w:szCs w:val="23"/>
        </w:rPr>
      </w:pPr>
      <w:r w:rsidRPr="008E258A">
        <w:rPr>
          <w:sz w:val="23"/>
          <w:szCs w:val="23"/>
        </w:rPr>
        <w:t xml:space="preserve">- </w:t>
      </w:r>
      <w:r w:rsidR="00B640B5" w:rsidRPr="008E258A">
        <w:rPr>
          <w:sz w:val="23"/>
          <w:szCs w:val="23"/>
        </w:rPr>
        <w:t xml:space="preserve">Evaluarea exigentă a formatorilor şi verificarea permanentă a prezentei la activităţile organizate.   </w:t>
      </w:r>
    </w:p>
    <w:p w:rsidR="00B640B5" w:rsidRPr="008E258A" w:rsidRDefault="00FF35FE" w:rsidP="009D0456">
      <w:pPr>
        <w:spacing w:line="360" w:lineRule="auto"/>
        <w:ind w:left="360"/>
        <w:jc w:val="both"/>
        <w:rPr>
          <w:sz w:val="23"/>
          <w:szCs w:val="23"/>
        </w:rPr>
      </w:pPr>
      <w:r w:rsidRPr="008E258A">
        <w:rPr>
          <w:sz w:val="23"/>
          <w:szCs w:val="23"/>
          <w:lang w:eastAsia="ro-RO"/>
        </w:rPr>
        <w:t xml:space="preserve">- </w:t>
      </w:r>
      <w:r w:rsidR="00B640B5" w:rsidRPr="008E258A">
        <w:rPr>
          <w:sz w:val="23"/>
          <w:szCs w:val="23"/>
          <w:lang w:eastAsia="ro-RO"/>
        </w:rPr>
        <w:t xml:space="preserve">Încheierea de parteneriate cu unităţile de învăţământ pentru oferirea spaţiilor de formare; </w:t>
      </w:r>
    </w:p>
    <w:p w:rsidR="00B640B5" w:rsidRPr="008E258A" w:rsidRDefault="00FF35FE" w:rsidP="009D0456">
      <w:pPr>
        <w:spacing w:line="360" w:lineRule="auto"/>
        <w:ind w:left="360"/>
        <w:jc w:val="both"/>
        <w:rPr>
          <w:sz w:val="23"/>
          <w:szCs w:val="23"/>
        </w:rPr>
      </w:pPr>
      <w:r w:rsidRPr="008E258A">
        <w:rPr>
          <w:sz w:val="23"/>
          <w:szCs w:val="23"/>
          <w:lang w:eastAsia="ro-RO"/>
        </w:rPr>
        <w:t xml:space="preserve">- </w:t>
      </w:r>
      <w:r w:rsidR="00B640B5" w:rsidRPr="008E258A">
        <w:rPr>
          <w:sz w:val="23"/>
          <w:szCs w:val="23"/>
          <w:lang w:eastAsia="ro-RO"/>
        </w:rPr>
        <w:t xml:space="preserve">Deplasarea formatorilor spre diferite centre metodice/ de formare din judeţ pentru a mări gradul de   participare a cursanţilor </w:t>
      </w:r>
      <w:r w:rsidR="009D0456">
        <w:rPr>
          <w:sz w:val="23"/>
          <w:szCs w:val="23"/>
        </w:rPr>
        <w:t xml:space="preserve"> </w:t>
      </w:r>
      <w:r w:rsidR="00B640B5" w:rsidRPr="008E258A">
        <w:rPr>
          <w:sz w:val="23"/>
          <w:szCs w:val="23"/>
          <w:lang w:eastAsia="ro-RO"/>
        </w:rPr>
        <w:t xml:space="preserve">din    mediul rural la programe de formare continuă; </w:t>
      </w:r>
    </w:p>
    <w:p w:rsidR="00B640B5" w:rsidRPr="008E258A" w:rsidRDefault="00FF35FE" w:rsidP="009D0456">
      <w:pPr>
        <w:autoSpaceDE w:val="0"/>
        <w:autoSpaceDN w:val="0"/>
        <w:adjustRightInd w:val="0"/>
        <w:spacing w:line="360" w:lineRule="auto"/>
        <w:ind w:left="360"/>
        <w:jc w:val="both"/>
        <w:rPr>
          <w:sz w:val="23"/>
          <w:szCs w:val="23"/>
          <w:lang w:eastAsia="ro-RO"/>
        </w:rPr>
      </w:pPr>
      <w:r w:rsidRPr="008E258A">
        <w:rPr>
          <w:sz w:val="23"/>
          <w:szCs w:val="23"/>
          <w:lang w:eastAsia="ro-RO"/>
        </w:rPr>
        <w:t xml:space="preserve">- </w:t>
      </w:r>
      <w:r w:rsidR="00B640B5" w:rsidRPr="008E258A">
        <w:rPr>
          <w:sz w:val="23"/>
          <w:szCs w:val="23"/>
          <w:lang w:eastAsia="ro-RO"/>
        </w:rPr>
        <w:t xml:space="preserve">Crearea unei reţele informaţionale în vederea eficientizării activităţilor de formare / perfecţionare; </w:t>
      </w:r>
    </w:p>
    <w:p w:rsidR="00B640B5" w:rsidRPr="005C6E29" w:rsidRDefault="00FF35FE" w:rsidP="005C6E29">
      <w:pPr>
        <w:autoSpaceDE w:val="0"/>
        <w:autoSpaceDN w:val="0"/>
        <w:adjustRightInd w:val="0"/>
        <w:spacing w:line="360" w:lineRule="auto"/>
        <w:ind w:left="360"/>
        <w:jc w:val="both"/>
        <w:rPr>
          <w:sz w:val="23"/>
          <w:szCs w:val="23"/>
          <w:lang w:eastAsia="ro-RO"/>
        </w:rPr>
      </w:pPr>
      <w:r w:rsidRPr="008E258A">
        <w:rPr>
          <w:sz w:val="23"/>
          <w:szCs w:val="23"/>
          <w:lang w:eastAsia="ro-RO"/>
        </w:rPr>
        <w:t xml:space="preserve">- </w:t>
      </w:r>
      <w:r w:rsidR="00B640B5" w:rsidRPr="008E258A">
        <w:rPr>
          <w:sz w:val="23"/>
          <w:szCs w:val="23"/>
          <w:lang w:eastAsia="ro-RO"/>
        </w:rPr>
        <w:t xml:space="preserve">Deschiderea ofertei de formare şi către personalul nedidactic din unităţile de învăţământ, părinţi, reprezentanţi ai comunităţii locale. </w:t>
      </w:r>
    </w:p>
    <w:p w:rsidR="00B640B5" w:rsidRPr="008E258A" w:rsidRDefault="00B640B5" w:rsidP="009D0456">
      <w:pPr>
        <w:tabs>
          <w:tab w:val="left" w:pos="5300"/>
        </w:tabs>
        <w:spacing w:line="360" w:lineRule="auto"/>
        <w:jc w:val="center"/>
        <w:rPr>
          <w:b/>
        </w:rPr>
      </w:pPr>
      <w:r w:rsidRPr="008E258A">
        <w:rPr>
          <w:b/>
        </w:rPr>
        <w:t>Director,</w:t>
      </w:r>
    </w:p>
    <w:p w:rsidR="00B640B5" w:rsidRPr="008E258A" w:rsidRDefault="005C34C0" w:rsidP="009D0456">
      <w:pPr>
        <w:tabs>
          <w:tab w:val="left" w:pos="5300"/>
        </w:tabs>
        <w:spacing w:line="360" w:lineRule="auto"/>
        <w:jc w:val="center"/>
        <w:rPr>
          <w:b/>
        </w:rPr>
      </w:pPr>
      <w:r>
        <w:rPr>
          <w:b/>
        </w:rPr>
        <w:t>P</w:t>
      </w:r>
      <w:r w:rsidR="00B640B5" w:rsidRPr="008E258A">
        <w:rPr>
          <w:b/>
        </w:rPr>
        <w:t xml:space="preserve">rof.  </w:t>
      </w:r>
      <w:r w:rsidR="00D4795D">
        <w:rPr>
          <w:b/>
        </w:rPr>
        <w:t>Eliza Marinela SOTIRESCU</w:t>
      </w:r>
    </w:p>
    <w:sectPr w:rsidR="00B640B5" w:rsidRPr="008E258A" w:rsidSect="0054592D">
      <w:footerReference w:type="even" r:id="rId10"/>
      <w:footerReference w:type="default" r:id="rId11"/>
      <w:pgSz w:w="15840" w:h="12240"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49E" w:rsidRDefault="009B649E">
      <w:r>
        <w:separator/>
      </w:r>
    </w:p>
  </w:endnote>
  <w:endnote w:type="continuationSeparator" w:id="1">
    <w:p w:rsidR="009B649E" w:rsidRDefault="009B649E">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R">
    <w:altName w:val="Arial Narrow"/>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B5" w:rsidRDefault="0054592D">
    <w:pPr>
      <w:pStyle w:val="Footer"/>
      <w:framePr w:wrap="around" w:vAnchor="text" w:hAnchor="margin" w:xAlign="center" w:y="1"/>
      <w:rPr>
        <w:rStyle w:val="PageNumber"/>
      </w:rPr>
    </w:pPr>
    <w:r>
      <w:rPr>
        <w:rStyle w:val="PageNumber"/>
      </w:rPr>
      <w:fldChar w:fldCharType="begin"/>
    </w:r>
    <w:r w:rsidR="00B640B5">
      <w:rPr>
        <w:rStyle w:val="PageNumber"/>
      </w:rPr>
      <w:instrText xml:space="preserve">PAGE  </w:instrText>
    </w:r>
    <w:r>
      <w:rPr>
        <w:rStyle w:val="PageNumber"/>
      </w:rPr>
      <w:fldChar w:fldCharType="end"/>
    </w:r>
  </w:p>
  <w:p w:rsidR="00B640B5" w:rsidRDefault="00B640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B5" w:rsidRDefault="0054592D">
    <w:pPr>
      <w:pStyle w:val="Footer"/>
      <w:framePr w:wrap="around" w:vAnchor="text" w:hAnchor="margin" w:xAlign="center" w:y="1"/>
      <w:rPr>
        <w:rStyle w:val="PageNumber"/>
      </w:rPr>
    </w:pPr>
    <w:r>
      <w:rPr>
        <w:rStyle w:val="PageNumber"/>
      </w:rPr>
      <w:fldChar w:fldCharType="begin"/>
    </w:r>
    <w:r w:rsidR="00B640B5">
      <w:rPr>
        <w:rStyle w:val="PageNumber"/>
      </w:rPr>
      <w:instrText xml:space="preserve">PAGE  </w:instrText>
    </w:r>
    <w:r>
      <w:rPr>
        <w:rStyle w:val="PageNumber"/>
      </w:rPr>
      <w:fldChar w:fldCharType="separate"/>
    </w:r>
    <w:r w:rsidR="001F4F45">
      <w:rPr>
        <w:rStyle w:val="PageNumber"/>
        <w:noProof/>
      </w:rPr>
      <w:t>24</w:t>
    </w:r>
    <w:r>
      <w:rPr>
        <w:rStyle w:val="PageNumber"/>
      </w:rPr>
      <w:fldChar w:fldCharType="end"/>
    </w:r>
  </w:p>
  <w:p w:rsidR="00B640B5" w:rsidRDefault="00B640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49E" w:rsidRDefault="009B649E">
      <w:r>
        <w:separator/>
      </w:r>
    </w:p>
  </w:footnote>
  <w:footnote w:type="continuationSeparator" w:id="1">
    <w:p w:rsidR="009B649E" w:rsidRDefault="009B6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49A"/>
      </v:shape>
    </w:pict>
  </w:numPicBullet>
  <w:abstractNum w:abstractNumId="0">
    <w:nsid w:val="01E85D35"/>
    <w:multiLevelType w:val="hybridMultilevel"/>
    <w:tmpl w:val="2A240E76"/>
    <w:lvl w:ilvl="0" w:tplc="FF16B10C">
      <w:numFmt w:val="bullet"/>
      <w:lvlText w:val="-"/>
      <w:lvlJc w:val="left"/>
      <w:pPr>
        <w:tabs>
          <w:tab w:val="num" w:pos="720"/>
        </w:tabs>
        <w:ind w:left="720" w:hanging="360"/>
      </w:pPr>
      <w:rPr>
        <w:rFonts w:ascii="TimesNewRomanPSMT" w:eastAsia="Times New Roman" w:hAnsi="TimesNewRomanPSMT" w:cs="TimesNewRomanPSM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CA416F"/>
    <w:multiLevelType w:val="hybridMultilevel"/>
    <w:tmpl w:val="06B6E008"/>
    <w:lvl w:ilvl="0" w:tplc="FFFFFFFF">
      <w:start w:val="1"/>
      <w:numFmt w:val="bullet"/>
      <w:lvlText w:val=""/>
      <w:lvlJc w:val="left"/>
      <w:pPr>
        <w:tabs>
          <w:tab w:val="num" w:pos="1778"/>
        </w:tabs>
        <w:ind w:left="1778" w:hanging="360"/>
      </w:pPr>
      <w:rPr>
        <w:rFonts w:ascii="Symbol" w:hAnsi="Symbol" w:hint="default"/>
      </w:rPr>
    </w:lvl>
    <w:lvl w:ilvl="1" w:tplc="FFFFFFFF">
      <w:start w:val="1"/>
      <w:numFmt w:val="bullet"/>
      <w:lvlText w:val="o"/>
      <w:lvlJc w:val="left"/>
      <w:pPr>
        <w:tabs>
          <w:tab w:val="num" w:pos="1418"/>
        </w:tabs>
        <w:ind w:left="1418" w:hanging="360"/>
      </w:pPr>
      <w:rPr>
        <w:rFonts w:ascii="Courier New" w:hAnsi="Courier New" w:cs="Times New Roman" w:hint="default"/>
      </w:rPr>
    </w:lvl>
    <w:lvl w:ilvl="2" w:tplc="FFFFFFFF">
      <w:start w:val="1"/>
      <w:numFmt w:val="bullet"/>
      <w:lvlText w:val=""/>
      <w:lvlJc w:val="left"/>
      <w:pPr>
        <w:tabs>
          <w:tab w:val="num" w:pos="2138"/>
        </w:tabs>
        <w:ind w:left="2138"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DA52AD"/>
    <w:multiLevelType w:val="hybridMultilevel"/>
    <w:tmpl w:val="EEE2010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1A6C87"/>
    <w:multiLevelType w:val="hybridMultilevel"/>
    <w:tmpl w:val="A3E4F582"/>
    <w:lvl w:ilvl="0" w:tplc="D716E7E2">
      <w:start w:val="1"/>
      <w:numFmt w:val="bullet"/>
      <w:lvlText w:val="-"/>
      <w:lvlJc w:val="left"/>
      <w:pPr>
        <w:tabs>
          <w:tab w:val="num" w:pos="1074"/>
        </w:tabs>
        <w:ind w:left="1074"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0B8D4414"/>
    <w:multiLevelType w:val="hybridMultilevel"/>
    <w:tmpl w:val="ED30D950"/>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5">
    <w:nsid w:val="0DC45D34"/>
    <w:multiLevelType w:val="hybridMultilevel"/>
    <w:tmpl w:val="4EC4345C"/>
    <w:lvl w:ilvl="0" w:tplc="02EEE22A">
      <w:start w:val="1"/>
      <w:numFmt w:val="upperLetter"/>
      <w:lvlText w:val="%1."/>
      <w:lvlJc w:val="left"/>
      <w:pPr>
        <w:tabs>
          <w:tab w:val="num" w:pos="1080"/>
        </w:tabs>
        <w:ind w:left="1080" w:hanging="360"/>
      </w:pPr>
      <w:rPr>
        <w:rFonts w:hint="default"/>
      </w:rPr>
    </w:lvl>
    <w:lvl w:ilvl="1" w:tplc="FE0EEA3E">
      <w:start w:val="1"/>
      <w:numFmt w:val="lowerLetter"/>
      <w:lvlText w:val="%2)"/>
      <w:lvlJc w:val="left"/>
      <w:pPr>
        <w:tabs>
          <w:tab w:val="num" w:pos="360"/>
        </w:tabs>
        <w:ind w:left="360" w:hanging="360"/>
      </w:pPr>
      <w:rPr>
        <w:rFonts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6">
    <w:nsid w:val="0E9D4BCA"/>
    <w:multiLevelType w:val="hybridMultilevel"/>
    <w:tmpl w:val="942A80B4"/>
    <w:lvl w:ilvl="0" w:tplc="FF16B10C">
      <w:numFmt w:val="bullet"/>
      <w:lvlText w:val="-"/>
      <w:lvlJc w:val="left"/>
      <w:pPr>
        <w:tabs>
          <w:tab w:val="num" w:pos="720"/>
        </w:tabs>
        <w:ind w:left="720" w:hanging="360"/>
      </w:pPr>
      <w:rPr>
        <w:rFonts w:ascii="TimesNewRomanPSMT" w:eastAsia="Times New Roman" w:hAnsi="TimesNewRomanPSMT" w:cs="TimesNewRomanPSM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0BF0FBA"/>
    <w:multiLevelType w:val="hybridMultilevel"/>
    <w:tmpl w:val="29F85F98"/>
    <w:lvl w:ilvl="0" w:tplc="FF16B10C">
      <w:numFmt w:val="bullet"/>
      <w:lvlText w:val="-"/>
      <w:lvlJc w:val="left"/>
      <w:pPr>
        <w:tabs>
          <w:tab w:val="num" w:pos="720"/>
        </w:tabs>
        <w:ind w:left="720" w:hanging="360"/>
      </w:pPr>
      <w:rPr>
        <w:rFonts w:ascii="TimesNewRomanPSMT" w:eastAsia="Times New Roman" w:hAnsi="TimesNewRomanPSMT" w:cs="TimesNewRomanPSM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60862E2"/>
    <w:multiLevelType w:val="hybridMultilevel"/>
    <w:tmpl w:val="A6A47FF4"/>
    <w:lvl w:ilvl="0" w:tplc="04180001">
      <w:start w:val="1"/>
      <w:numFmt w:val="bullet"/>
      <w:lvlText w:val=""/>
      <w:lvlJc w:val="left"/>
      <w:pPr>
        <w:ind w:left="1434" w:hanging="360"/>
      </w:pPr>
      <w:rPr>
        <w:rFonts w:ascii="Symbol" w:hAnsi="Symbol"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9">
    <w:nsid w:val="17486769"/>
    <w:multiLevelType w:val="hybridMultilevel"/>
    <w:tmpl w:val="E22C5E28"/>
    <w:lvl w:ilvl="0" w:tplc="8188C0E4">
      <w:start w:val="1"/>
      <w:numFmt w:val="bullet"/>
      <w:lvlText w:val="o"/>
      <w:lvlJc w:val="left"/>
      <w:pPr>
        <w:tabs>
          <w:tab w:val="num" w:pos="567"/>
        </w:tabs>
        <w:ind w:left="567" w:hanging="567"/>
      </w:pPr>
      <w:rPr>
        <w:rFonts w:ascii="Courier New" w:hAnsi="Courier New" w:cs="Times New Roman" w:hint="default"/>
        <w:sz w:val="16"/>
      </w:rPr>
    </w:lvl>
    <w:lvl w:ilvl="1" w:tplc="FFFFFFFF">
      <w:start w:val="1"/>
      <w:numFmt w:val="bullet"/>
      <w:lvlText w:val="o"/>
      <w:lvlJc w:val="left"/>
      <w:pPr>
        <w:tabs>
          <w:tab w:val="num" w:pos="2836"/>
        </w:tabs>
        <w:ind w:left="2836" w:hanging="360"/>
      </w:pPr>
      <w:rPr>
        <w:rFonts w:ascii="Courier New" w:hAnsi="Courier New" w:cs="Times New Roman" w:hint="default"/>
      </w:rPr>
    </w:lvl>
    <w:lvl w:ilvl="2" w:tplc="FFFFFFFF">
      <w:start w:val="1"/>
      <w:numFmt w:val="bullet"/>
      <w:lvlText w:val=""/>
      <w:lvlJc w:val="left"/>
      <w:pPr>
        <w:tabs>
          <w:tab w:val="num" w:pos="3556"/>
        </w:tabs>
        <w:ind w:left="3556"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FFC39ED"/>
    <w:multiLevelType w:val="hybridMultilevel"/>
    <w:tmpl w:val="E45414B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3466228"/>
    <w:multiLevelType w:val="hybridMultilevel"/>
    <w:tmpl w:val="A4224C86"/>
    <w:lvl w:ilvl="0" w:tplc="04180007">
      <w:start w:val="1"/>
      <w:numFmt w:val="bullet"/>
      <w:lvlText w:val=""/>
      <w:lvlPicBulletId w:val="0"/>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2">
    <w:nsid w:val="23512514"/>
    <w:multiLevelType w:val="hybridMultilevel"/>
    <w:tmpl w:val="7AEC0AC0"/>
    <w:lvl w:ilvl="0" w:tplc="FF16B10C">
      <w:numFmt w:val="bullet"/>
      <w:lvlText w:val="-"/>
      <w:lvlJc w:val="left"/>
      <w:pPr>
        <w:tabs>
          <w:tab w:val="num" w:pos="720"/>
        </w:tabs>
        <w:ind w:left="720" w:hanging="360"/>
      </w:pPr>
      <w:rPr>
        <w:rFonts w:ascii="TimesNewRomanPSMT" w:eastAsia="Times New Roman" w:hAnsi="TimesNewRomanPSMT" w:cs="TimesNewRomanPSM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7D37F85"/>
    <w:multiLevelType w:val="hybridMultilevel"/>
    <w:tmpl w:val="BEE4A8AA"/>
    <w:lvl w:ilvl="0" w:tplc="CE60C7CA">
      <w:start w:val="1"/>
      <w:numFmt w:val="bullet"/>
      <w:lvlText w:val="o"/>
      <w:lvlJc w:val="left"/>
      <w:pPr>
        <w:tabs>
          <w:tab w:val="num" w:pos="567"/>
        </w:tabs>
        <w:ind w:left="567" w:hanging="567"/>
      </w:pPr>
      <w:rPr>
        <w:rFonts w:ascii="Courier New" w:hAnsi="Courier New" w:cs="Times New Roman" w:hint="default"/>
        <w:sz w:val="16"/>
      </w:rPr>
    </w:lvl>
    <w:lvl w:ilvl="1" w:tplc="FFFFFFFF">
      <w:start w:val="1"/>
      <w:numFmt w:val="bullet"/>
      <w:lvlText w:val="o"/>
      <w:lvlJc w:val="left"/>
      <w:pPr>
        <w:tabs>
          <w:tab w:val="num" w:pos="2836"/>
        </w:tabs>
        <w:ind w:left="2836" w:hanging="360"/>
      </w:pPr>
      <w:rPr>
        <w:rFonts w:ascii="Courier New" w:hAnsi="Courier New" w:cs="Times New Roman" w:hint="default"/>
      </w:rPr>
    </w:lvl>
    <w:lvl w:ilvl="2" w:tplc="FFFFFFFF">
      <w:start w:val="1"/>
      <w:numFmt w:val="bullet"/>
      <w:lvlText w:val=""/>
      <w:lvlJc w:val="left"/>
      <w:pPr>
        <w:tabs>
          <w:tab w:val="num" w:pos="3556"/>
        </w:tabs>
        <w:ind w:left="3556"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828518F"/>
    <w:multiLevelType w:val="hybridMultilevel"/>
    <w:tmpl w:val="0526F7F8"/>
    <w:lvl w:ilvl="0" w:tplc="9AA6393C">
      <w:start w:val="1"/>
      <w:numFmt w:val="decimal"/>
      <w:lvlText w:val="%1."/>
      <w:lvlJc w:val="left"/>
      <w:pPr>
        <w:tabs>
          <w:tab w:val="num" w:pos="1080"/>
        </w:tabs>
        <w:ind w:left="1080" w:hanging="360"/>
      </w:pPr>
    </w:lvl>
    <w:lvl w:ilvl="1" w:tplc="330E20E6">
      <w:numFmt w:val="none"/>
      <w:lvlText w:val=""/>
      <w:lvlJc w:val="left"/>
      <w:pPr>
        <w:tabs>
          <w:tab w:val="num" w:pos="360"/>
        </w:tabs>
        <w:ind w:left="0" w:firstLine="0"/>
      </w:pPr>
    </w:lvl>
    <w:lvl w:ilvl="2" w:tplc="937093CE">
      <w:numFmt w:val="none"/>
      <w:lvlText w:val=""/>
      <w:lvlJc w:val="left"/>
      <w:pPr>
        <w:tabs>
          <w:tab w:val="num" w:pos="360"/>
        </w:tabs>
        <w:ind w:left="0" w:firstLine="0"/>
      </w:pPr>
    </w:lvl>
    <w:lvl w:ilvl="3" w:tplc="BE1A6F2E">
      <w:numFmt w:val="none"/>
      <w:lvlText w:val=""/>
      <w:lvlJc w:val="left"/>
      <w:pPr>
        <w:tabs>
          <w:tab w:val="num" w:pos="360"/>
        </w:tabs>
        <w:ind w:left="0" w:firstLine="0"/>
      </w:pPr>
    </w:lvl>
    <w:lvl w:ilvl="4" w:tplc="BD5E5D68">
      <w:numFmt w:val="none"/>
      <w:lvlText w:val=""/>
      <w:lvlJc w:val="left"/>
      <w:pPr>
        <w:tabs>
          <w:tab w:val="num" w:pos="360"/>
        </w:tabs>
        <w:ind w:left="0" w:firstLine="0"/>
      </w:pPr>
    </w:lvl>
    <w:lvl w:ilvl="5" w:tplc="D4E4E798">
      <w:numFmt w:val="none"/>
      <w:lvlText w:val=""/>
      <w:lvlJc w:val="left"/>
      <w:pPr>
        <w:tabs>
          <w:tab w:val="num" w:pos="360"/>
        </w:tabs>
        <w:ind w:left="0" w:firstLine="0"/>
      </w:pPr>
    </w:lvl>
    <w:lvl w:ilvl="6" w:tplc="6C2E86C0">
      <w:numFmt w:val="none"/>
      <w:lvlText w:val=""/>
      <w:lvlJc w:val="left"/>
      <w:pPr>
        <w:tabs>
          <w:tab w:val="num" w:pos="360"/>
        </w:tabs>
        <w:ind w:left="0" w:firstLine="0"/>
      </w:pPr>
    </w:lvl>
    <w:lvl w:ilvl="7" w:tplc="FB348280">
      <w:numFmt w:val="none"/>
      <w:lvlText w:val=""/>
      <w:lvlJc w:val="left"/>
      <w:pPr>
        <w:tabs>
          <w:tab w:val="num" w:pos="360"/>
        </w:tabs>
        <w:ind w:left="0" w:firstLine="0"/>
      </w:pPr>
    </w:lvl>
    <w:lvl w:ilvl="8" w:tplc="CC0EBFE2">
      <w:numFmt w:val="none"/>
      <w:lvlText w:val=""/>
      <w:lvlJc w:val="left"/>
      <w:pPr>
        <w:tabs>
          <w:tab w:val="num" w:pos="360"/>
        </w:tabs>
        <w:ind w:left="0" w:firstLine="0"/>
      </w:pPr>
    </w:lvl>
  </w:abstractNum>
  <w:abstractNum w:abstractNumId="15">
    <w:nsid w:val="2B81353A"/>
    <w:multiLevelType w:val="hybridMultilevel"/>
    <w:tmpl w:val="656C7BC0"/>
    <w:lvl w:ilvl="0" w:tplc="0409000D">
      <w:start w:val="1"/>
      <w:numFmt w:val="bullet"/>
      <w:lvlText w:val=""/>
      <w:lvlJc w:val="left"/>
      <w:pPr>
        <w:tabs>
          <w:tab w:val="num" w:pos="360"/>
        </w:tabs>
        <w:ind w:left="360" w:hanging="360"/>
      </w:pPr>
      <w:rPr>
        <w:rFonts w:ascii="Wingdings" w:hAnsi="Wingdings" w:hint="default"/>
      </w:rPr>
    </w:lvl>
    <w:lvl w:ilvl="1" w:tplc="D716E7E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1CC2543"/>
    <w:multiLevelType w:val="hybridMultilevel"/>
    <w:tmpl w:val="6624DE1E"/>
    <w:lvl w:ilvl="0" w:tplc="FF16B10C">
      <w:numFmt w:val="bullet"/>
      <w:lvlText w:val="-"/>
      <w:lvlJc w:val="left"/>
      <w:pPr>
        <w:tabs>
          <w:tab w:val="num" w:pos="720"/>
        </w:tabs>
        <w:ind w:left="720" w:hanging="360"/>
      </w:pPr>
      <w:rPr>
        <w:rFonts w:ascii="TimesNewRomanPSMT" w:eastAsia="Times New Roman" w:hAnsi="TimesNewRomanPSMT" w:cs="TimesNewRomanPSM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26D48B3"/>
    <w:multiLevelType w:val="hybridMultilevel"/>
    <w:tmpl w:val="65106F5A"/>
    <w:lvl w:ilvl="0" w:tplc="04180001">
      <w:start w:val="1"/>
      <w:numFmt w:val="bullet"/>
      <w:lvlText w:val=""/>
      <w:lvlJc w:val="left"/>
      <w:pPr>
        <w:tabs>
          <w:tab w:val="num" w:pos="786"/>
        </w:tabs>
        <w:ind w:left="786" w:hanging="360"/>
      </w:pPr>
      <w:rPr>
        <w:rFonts w:ascii="Symbol" w:hAnsi="Symbol" w:hint="default"/>
      </w:rPr>
    </w:lvl>
    <w:lvl w:ilvl="1" w:tplc="04180003" w:tentative="1">
      <w:start w:val="1"/>
      <w:numFmt w:val="bullet"/>
      <w:lvlText w:val="o"/>
      <w:lvlJc w:val="left"/>
      <w:pPr>
        <w:tabs>
          <w:tab w:val="num" w:pos="1953"/>
        </w:tabs>
        <w:ind w:left="1953" w:hanging="360"/>
      </w:pPr>
      <w:rPr>
        <w:rFonts w:ascii="Courier New" w:hAnsi="Courier New" w:cs="Courier New" w:hint="default"/>
      </w:rPr>
    </w:lvl>
    <w:lvl w:ilvl="2" w:tplc="04180005" w:tentative="1">
      <w:start w:val="1"/>
      <w:numFmt w:val="bullet"/>
      <w:lvlText w:val=""/>
      <w:lvlJc w:val="left"/>
      <w:pPr>
        <w:tabs>
          <w:tab w:val="num" w:pos="2673"/>
        </w:tabs>
        <w:ind w:left="2673" w:hanging="360"/>
      </w:pPr>
      <w:rPr>
        <w:rFonts w:ascii="Wingdings" w:hAnsi="Wingdings" w:hint="default"/>
      </w:rPr>
    </w:lvl>
    <w:lvl w:ilvl="3" w:tplc="04180001" w:tentative="1">
      <w:start w:val="1"/>
      <w:numFmt w:val="bullet"/>
      <w:lvlText w:val=""/>
      <w:lvlJc w:val="left"/>
      <w:pPr>
        <w:tabs>
          <w:tab w:val="num" w:pos="3393"/>
        </w:tabs>
        <w:ind w:left="3393" w:hanging="360"/>
      </w:pPr>
      <w:rPr>
        <w:rFonts w:ascii="Symbol" w:hAnsi="Symbol" w:hint="default"/>
      </w:rPr>
    </w:lvl>
    <w:lvl w:ilvl="4" w:tplc="04180003" w:tentative="1">
      <w:start w:val="1"/>
      <w:numFmt w:val="bullet"/>
      <w:lvlText w:val="o"/>
      <w:lvlJc w:val="left"/>
      <w:pPr>
        <w:tabs>
          <w:tab w:val="num" w:pos="4113"/>
        </w:tabs>
        <w:ind w:left="4113" w:hanging="360"/>
      </w:pPr>
      <w:rPr>
        <w:rFonts w:ascii="Courier New" w:hAnsi="Courier New" w:cs="Courier New" w:hint="default"/>
      </w:rPr>
    </w:lvl>
    <w:lvl w:ilvl="5" w:tplc="04180005" w:tentative="1">
      <w:start w:val="1"/>
      <w:numFmt w:val="bullet"/>
      <w:lvlText w:val=""/>
      <w:lvlJc w:val="left"/>
      <w:pPr>
        <w:tabs>
          <w:tab w:val="num" w:pos="4833"/>
        </w:tabs>
        <w:ind w:left="4833" w:hanging="360"/>
      </w:pPr>
      <w:rPr>
        <w:rFonts w:ascii="Wingdings" w:hAnsi="Wingdings" w:hint="default"/>
      </w:rPr>
    </w:lvl>
    <w:lvl w:ilvl="6" w:tplc="04180001" w:tentative="1">
      <w:start w:val="1"/>
      <w:numFmt w:val="bullet"/>
      <w:lvlText w:val=""/>
      <w:lvlJc w:val="left"/>
      <w:pPr>
        <w:tabs>
          <w:tab w:val="num" w:pos="5553"/>
        </w:tabs>
        <w:ind w:left="5553" w:hanging="360"/>
      </w:pPr>
      <w:rPr>
        <w:rFonts w:ascii="Symbol" w:hAnsi="Symbol" w:hint="default"/>
      </w:rPr>
    </w:lvl>
    <w:lvl w:ilvl="7" w:tplc="04180003" w:tentative="1">
      <w:start w:val="1"/>
      <w:numFmt w:val="bullet"/>
      <w:lvlText w:val="o"/>
      <w:lvlJc w:val="left"/>
      <w:pPr>
        <w:tabs>
          <w:tab w:val="num" w:pos="6273"/>
        </w:tabs>
        <w:ind w:left="6273" w:hanging="360"/>
      </w:pPr>
      <w:rPr>
        <w:rFonts w:ascii="Courier New" w:hAnsi="Courier New" w:cs="Courier New" w:hint="default"/>
      </w:rPr>
    </w:lvl>
    <w:lvl w:ilvl="8" w:tplc="04180005" w:tentative="1">
      <w:start w:val="1"/>
      <w:numFmt w:val="bullet"/>
      <w:lvlText w:val=""/>
      <w:lvlJc w:val="left"/>
      <w:pPr>
        <w:tabs>
          <w:tab w:val="num" w:pos="6993"/>
        </w:tabs>
        <w:ind w:left="6993" w:hanging="360"/>
      </w:pPr>
      <w:rPr>
        <w:rFonts w:ascii="Wingdings" w:hAnsi="Wingdings" w:hint="default"/>
      </w:rPr>
    </w:lvl>
  </w:abstractNum>
  <w:abstractNum w:abstractNumId="18">
    <w:nsid w:val="349568B3"/>
    <w:multiLevelType w:val="hybridMultilevel"/>
    <w:tmpl w:val="E4CAD6F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F35089"/>
    <w:multiLevelType w:val="hybridMultilevel"/>
    <w:tmpl w:val="A63615CE"/>
    <w:lvl w:ilvl="0" w:tplc="FF16B10C">
      <w:numFmt w:val="bullet"/>
      <w:lvlText w:val="-"/>
      <w:lvlJc w:val="left"/>
      <w:pPr>
        <w:tabs>
          <w:tab w:val="num" w:pos="720"/>
        </w:tabs>
        <w:ind w:left="720" w:hanging="360"/>
      </w:pPr>
      <w:rPr>
        <w:rFonts w:ascii="TimesNewRomanPSMT" w:eastAsia="Times New Roman" w:hAnsi="TimesNewRomanPSMT" w:cs="TimesNewRomanPSM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D8274B0"/>
    <w:multiLevelType w:val="hybridMultilevel"/>
    <w:tmpl w:val="89B8DAA8"/>
    <w:lvl w:ilvl="0" w:tplc="FF16B10C">
      <w:numFmt w:val="bullet"/>
      <w:lvlText w:val="-"/>
      <w:lvlJc w:val="left"/>
      <w:pPr>
        <w:tabs>
          <w:tab w:val="num" w:pos="720"/>
        </w:tabs>
        <w:ind w:left="720" w:hanging="360"/>
      </w:pPr>
      <w:rPr>
        <w:rFonts w:ascii="TimesNewRomanPSMT" w:eastAsia="Times New Roman" w:hAnsi="TimesNewRomanPSMT" w:cs="TimesNewRomanPSM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FC81264"/>
    <w:multiLevelType w:val="hybridMultilevel"/>
    <w:tmpl w:val="3092CCB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60906F5"/>
    <w:multiLevelType w:val="hybridMultilevel"/>
    <w:tmpl w:val="21FE729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75E2451"/>
    <w:multiLevelType w:val="hybridMultilevel"/>
    <w:tmpl w:val="09AC88A0"/>
    <w:lvl w:ilvl="0" w:tplc="04180001">
      <w:start w:val="1"/>
      <w:numFmt w:val="bullet"/>
      <w:lvlText w:val=""/>
      <w:lvlJc w:val="left"/>
      <w:pPr>
        <w:ind w:left="720" w:hanging="360"/>
      </w:pPr>
      <w:rPr>
        <w:rFonts w:ascii="Symbol" w:hAnsi="Symbol" w:hint="default"/>
      </w:rPr>
    </w:lvl>
    <w:lvl w:ilvl="1" w:tplc="D716E7E2">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A170669"/>
    <w:multiLevelType w:val="hybridMultilevel"/>
    <w:tmpl w:val="1FA43F98"/>
    <w:lvl w:ilvl="0" w:tplc="04AA42F4">
      <w:start w:val="3"/>
      <w:numFmt w:val="lowerLetter"/>
      <w:lvlText w:val="%1)"/>
      <w:lvlJc w:val="left"/>
      <w:pPr>
        <w:tabs>
          <w:tab w:val="num" w:pos="749"/>
        </w:tabs>
        <w:ind w:left="749" w:hanging="37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nsid w:val="50286069"/>
    <w:multiLevelType w:val="hybridMultilevel"/>
    <w:tmpl w:val="23A2543A"/>
    <w:lvl w:ilvl="0" w:tplc="FF16B10C">
      <w:numFmt w:val="bullet"/>
      <w:lvlText w:val="-"/>
      <w:lvlJc w:val="left"/>
      <w:pPr>
        <w:tabs>
          <w:tab w:val="num" w:pos="720"/>
        </w:tabs>
        <w:ind w:left="720" w:hanging="360"/>
      </w:pPr>
      <w:rPr>
        <w:rFonts w:ascii="TimesNewRomanPSMT" w:eastAsia="Times New Roman" w:hAnsi="TimesNewRomanPSMT" w:cs="TimesNewRomanPSM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73B3F0C"/>
    <w:multiLevelType w:val="hybridMultilevel"/>
    <w:tmpl w:val="DF1CC294"/>
    <w:lvl w:ilvl="0" w:tplc="0418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870081A"/>
    <w:multiLevelType w:val="hybridMultilevel"/>
    <w:tmpl w:val="EB84BDE4"/>
    <w:lvl w:ilvl="0" w:tplc="04180007">
      <w:start w:val="1"/>
      <w:numFmt w:val="bullet"/>
      <w:lvlText w:val=""/>
      <w:lvlPicBulletId w:val="0"/>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8">
    <w:nsid w:val="58796B7D"/>
    <w:multiLevelType w:val="hybridMultilevel"/>
    <w:tmpl w:val="4A36520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5D8505FA"/>
    <w:multiLevelType w:val="hybridMultilevel"/>
    <w:tmpl w:val="0C5CA26A"/>
    <w:lvl w:ilvl="0" w:tplc="263E612A">
      <w:start w:val="1"/>
      <w:numFmt w:val="bullet"/>
      <w:lvlText w:val="o"/>
      <w:lvlJc w:val="left"/>
      <w:pPr>
        <w:tabs>
          <w:tab w:val="num" w:pos="567"/>
        </w:tabs>
        <w:ind w:left="567" w:hanging="567"/>
      </w:pPr>
      <w:rPr>
        <w:rFonts w:ascii="Courier New" w:hAnsi="Courier New" w:cs="Times New Roman" w:hint="default"/>
        <w:sz w:val="16"/>
      </w:rPr>
    </w:lvl>
    <w:lvl w:ilvl="1" w:tplc="FFFFFFFF">
      <w:start w:val="1"/>
      <w:numFmt w:val="bullet"/>
      <w:lvlText w:val="o"/>
      <w:lvlJc w:val="left"/>
      <w:pPr>
        <w:tabs>
          <w:tab w:val="num" w:pos="2836"/>
        </w:tabs>
        <w:ind w:left="2836" w:hanging="360"/>
      </w:pPr>
      <w:rPr>
        <w:rFonts w:ascii="Courier New" w:hAnsi="Courier New" w:cs="Times New Roman" w:hint="default"/>
      </w:rPr>
    </w:lvl>
    <w:lvl w:ilvl="2" w:tplc="FFFFFFFF">
      <w:start w:val="1"/>
      <w:numFmt w:val="bullet"/>
      <w:lvlText w:val=""/>
      <w:lvlJc w:val="left"/>
      <w:pPr>
        <w:tabs>
          <w:tab w:val="num" w:pos="3556"/>
        </w:tabs>
        <w:ind w:left="3556"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E4F51CF"/>
    <w:multiLevelType w:val="hybridMultilevel"/>
    <w:tmpl w:val="67348C22"/>
    <w:lvl w:ilvl="0" w:tplc="04180007">
      <w:start w:val="1"/>
      <w:numFmt w:val="bullet"/>
      <w:lvlText w:val=""/>
      <w:lvlPicBulletId w:val="0"/>
      <w:lvlJc w:val="left"/>
      <w:pPr>
        <w:ind w:left="1797" w:hanging="360"/>
      </w:pPr>
      <w:rPr>
        <w:rFonts w:ascii="Symbol" w:hAnsi="Symbol" w:hint="default"/>
      </w:rPr>
    </w:lvl>
    <w:lvl w:ilvl="1" w:tplc="04180003" w:tentative="1">
      <w:start w:val="1"/>
      <w:numFmt w:val="bullet"/>
      <w:lvlText w:val="o"/>
      <w:lvlJc w:val="left"/>
      <w:pPr>
        <w:ind w:left="2517" w:hanging="360"/>
      </w:pPr>
      <w:rPr>
        <w:rFonts w:ascii="Courier New" w:hAnsi="Courier New" w:cs="Courier New" w:hint="default"/>
      </w:rPr>
    </w:lvl>
    <w:lvl w:ilvl="2" w:tplc="04180005" w:tentative="1">
      <w:start w:val="1"/>
      <w:numFmt w:val="bullet"/>
      <w:lvlText w:val=""/>
      <w:lvlJc w:val="left"/>
      <w:pPr>
        <w:ind w:left="3237" w:hanging="360"/>
      </w:pPr>
      <w:rPr>
        <w:rFonts w:ascii="Wingdings" w:hAnsi="Wingdings" w:hint="default"/>
      </w:rPr>
    </w:lvl>
    <w:lvl w:ilvl="3" w:tplc="04180001" w:tentative="1">
      <w:start w:val="1"/>
      <w:numFmt w:val="bullet"/>
      <w:lvlText w:val=""/>
      <w:lvlJc w:val="left"/>
      <w:pPr>
        <w:ind w:left="3957" w:hanging="360"/>
      </w:pPr>
      <w:rPr>
        <w:rFonts w:ascii="Symbol" w:hAnsi="Symbol" w:hint="default"/>
      </w:rPr>
    </w:lvl>
    <w:lvl w:ilvl="4" w:tplc="04180003" w:tentative="1">
      <w:start w:val="1"/>
      <w:numFmt w:val="bullet"/>
      <w:lvlText w:val="o"/>
      <w:lvlJc w:val="left"/>
      <w:pPr>
        <w:ind w:left="4677" w:hanging="360"/>
      </w:pPr>
      <w:rPr>
        <w:rFonts w:ascii="Courier New" w:hAnsi="Courier New" w:cs="Courier New" w:hint="default"/>
      </w:rPr>
    </w:lvl>
    <w:lvl w:ilvl="5" w:tplc="04180005" w:tentative="1">
      <w:start w:val="1"/>
      <w:numFmt w:val="bullet"/>
      <w:lvlText w:val=""/>
      <w:lvlJc w:val="left"/>
      <w:pPr>
        <w:ind w:left="5397" w:hanging="360"/>
      </w:pPr>
      <w:rPr>
        <w:rFonts w:ascii="Wingdings" w:hAnsi="Wingdings" w:hint="default"/>
      </w:rPr>
    </w:lvl>
    <w:lvl w:ilvl="6" w:tplc="04180001" w:tentative="1">
      <w:start w:val="1"/>
      <w:numFmt w:val="bullet"/>
      <w:lvlText w:val=""/>
      <w:lvlJc w:val="left"/>
      <w:pPr>
        <w:ind w:left="6117" w:hanging="360"/>
      </w:pPr>
      <w:rPr>
        <w:rFonts w:ascii="Symbol" w:hAnsi="Symbol" w:hint="default"/>
      </w:rPr>
    </w:lvl>
    <w:lvl w:ilvl="7" w:tplc="04180003" w:tentative="1">
      <w:start w:val="1"/>
      <w:numFmt w:val="bullet"/>
      <w:lvlText w:val="o"/>
      <w:lvlJc w:val="left"/>
      <w:pPr>
        <w:ind w:left="6837" w:hanging="360"/>
      </w:pPr>
      <w:rPr>
        <w:rFonts w:ascii="Courier New" w:hAnsi="Courier New" w:cs="Courier New" w:hint="default"/>
      </w:rPr>
    </w:lvl>
    <w:lvl w:ilvl="8" w:tplc="04180005" w:tentative="1">
      <w:start w:val="1"/>
      <w:numFmt w:val="bullet"/>
      <w:lvlText w:val=""/>
      <w:lvlJc w:val="left"/>
      <w:pPr>
        <w:ind w:left="7557" w:hanging="360"/>
      </w:pPr>
      <w:rPr>
        <w:rFonts w:ascii="Wingdings" w:hAnsi="Wingdings" w:hint="default"/>
      </w:rPr>
    </w:lvl>
  </w:abstractNum>
  <w:abstractNum w:abstractNumId="31">
    <w:nsid w:val="62703AAA"/>
    <w:multiLevelType w:val="hybridMultilevel"/>
    <w:tmpl w:val="7130BDC0"/>
    <w:lvl w:ilvl="0" w:tplc="D716E7E2">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657A4DC5"/>
    <w:multiLevelType w:val="hybridMultilevel"/>
    <w:tmpl w:val="AC467B76"/>
    <w:lvl w:ilvl="0" w:tplc="FF16B10C">
      <w:numFmt w:val="bullet"/>
      <w:lvlText w:val="-"/>
      <w:lvlJc w:val="left"/>
      <w:pPr>
        <w:tabs>
          <w:tab w:val="num" w:pos="720"/>
        </w:tabs>
        <w:ind w:left="720" w:hanging="360"/>
      </w:pPr>
      <w:rPr>
        <w:rFonts w:ascii="TimesNewRomanPSMT" w:eastAsia="Times New Roman" w:hAnsi="TimesNewRomanPSMT" w:cs="TimesNewRomanPSM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7754835"/>
    <w:multiLevelType w:val="hybridMultilevel"/>
    <w:tmpl w:val="C5FAB81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7ED3DE9"/>
    <w:multiLevelType w:val="hybridMultilevel"/>
    <w:tmpl w:val="5CE08BCC"/>
    <w:lvl w:ilvl="0" w:tplc="5BE6FF2C">
      <w:start w:val="1"/>
      <w:numFmt w:val="upperRoman"/>
      <w:lvlText w:val="%1."/>
      <w:lvlJc w:val="left"/>
      <w:pPr>
        <w:tabs>
          <w:tab w:val="num" w:pos="1080"/>
        </w:tabs>
        <w:ind w:left="1080" w:hanging="720"/>
      </w:pPr>
      <w:rPr>
        <w:rFonts w:hint="default"/>
      </w:rPr>
    </w:lvl>
    <w:lvl w:ilvl="1" w:tplc="EF6E13CC">
      <w:start w:val="1"/>
      <w:numFmt w:val="bullet"/>
      <w:lvlText w:val="-"/>
      <w:lvlJc w:val="left"/>
      <w:pPr>
        <w:tabs>
          <w:tab w:val="num" w:pos="1440"/>
        </w:tabs>
        <w:ind w:left="1440" w:hanging="360"/>
      </w:pPr>
      <w:rPr>
        <w:rFonts w:ascii="Times New Roman" w:eastAsia="Times New Roman" w:hAnsi="Times New Roman" w:cs="Times New Roman" w:hint="default"/>
      </w:rPr>
    </w:lvl>
    <w:lvl w:ilvl="2" w:tplc="62DC0B38">
      <w:start w:val="1"/>
      <w:numFmt w:val="lowerLetter"/>
      <w:lvlText w:val="%3)"/>
      <w:lvlJc w:val="left"/>
      <w:pPr>
        <w:tabs>
          <w:tab w:val="num" w:pos="759"/>
        </w:tabs>
        <w:ind w:left="759" w:hanging="360"/>
      </w:pPr>
      <w:rPr>
        <w:rFonts w:ascii="Times New Roman" w:eastAsia="Times New Roman" w:hAnsi="Times New Roman" w:cs="Times New Roman"/>
      </w:rPr>
    </w:lvl>
    <w:lvl w:ilvl="3" w:tplc="04180009">
      <w:start w:val="1"/>
      <w:numFmt w:val="bullet"/>
      <w:lvlText w:val=""/>
      <w:lvlJc w:val="left"/>
      <w:pPr>
        <w:tabs>
          <w:tab w:val="num" w:pos="930"/>
        </w:tabs>
        <w:ind w:left="930" w:hanging="360"/>
      </w:pPr>
      <w:rPr>
        <w:rFonts w:ascii="Wingdings" w:hAnsi="Wingdings" w:hint="default"/>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nsid w:val="6997020C"/>
    <w:multiLevelType w:val="hybridMultilevel"/>
    <w:tmpl w:val="537C2D1E"/>
    <w:lvl w:ilvl="0" w:tplc="FF16B10C">
      <w:numFmt w:val="bullet"/>
      <w:lvlText w:val="-"/>
      <w:lvlJc w:val="left"/>
      <w:pPr>
        <w:tabs>
          <w:tab w:val="num" w:pos="720"/>
        </w:tabs>
        <w:ind w:left="720" w:hanging="360"/>
      </w:pPr>
      <w:rPr>
        <w:rFonts w:ascii="TimesNewRomanPSMT" w:eastAsia="Times New Roman" w:hAnsi="TimesNewRomanPSMT" w:cs="TimesNewRomanPSM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9A65564"/>
    <w:multiLevelType w:val="hybridMultilevel"/>
    <w:tmpl w:val="9358433E"/>
    <w:lvl w:ilvl="0" w:tplc="C9428E7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nsid w:val="6FE27FFA"/>
    <w:multiLevelType w:val="hybridMultilevel"/>
    <w:tmpl w:val="C0F4DCC4"/>
    <w:lvl w:ilvl="0" w:tplc="0418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38">
    <w:nsid w:val="719B1BE6"/>
    <w:multiLevelType w:val="hybridMultilevel"/>
    <w:tmpl w:val="D66A380C"/>
    <w:lvl w:ilvl="0" w:tplc="FF16B10C">
      <w:numFmt w:val="bullet"/>
      <w:lvlText w:val="-"/>
      <w:lvlJc w:val="left"/>
      <w:pPr>
        <w:tabs>
          <w:tab w:val="num" w:pos="720"/>
        </w:tabs>
        <w:ind w:left="720" w:hanging="360"/>
      </w:pPr>
      <w:rPr>
        <w:rFonts w:ascii="TimesNewRomanPSMT" w:eastAsia="Times New Roman" w:hAnsi="TimesNewRomanPSMT" w:cs="TimesNewRomanPSM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222411A"/>
    <w:multiLevelType w:val="hybridMultilevel"/>
    <w:tmpl w:val="6C64C52A"/>
    <w:lvl w:ilvl="0" w:tplc="FF16B10C">
      <w:numFmt w:val="bullet"/>
      <w:lvlText w:val="-"/>
      <w:lvlJc w:val="left"/>
      <w:pPr>
        <w:tabs>
          <w:tab w:val="num" w:pos="720"/>
        </w:tabs>
        <w:ind w:left="720" w:hanging="360"/>
      </w:pPr>
      <w:rPr>
        <w:rFonts w:ascii="TimesNewRomanPSMT" w:eastAsia="Times New Roman" w:hAnsi="TimesNewRomanPSMT" w:cs="TimesNewRomanPSM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29D4424"/>
    <w:multiLevelType w:val="hybridMultilevel"/>
    <w:tmpl w:val="A2D652BC"/>
    <w:lvl w:ilvl="0" w:tplc="FF16B10C">
      <w:numFmt w:val="bullet"/>
      <w:lvlText w:val="-"/>
      <w:lvlJc w:val="left"/>
      <w:pPr>
        <w:tabs>
          <w:tab w:val="num" w:pos="720"/>
        </w:tabs>
        <w:ind w:left="720" w:hanging="360"/>
      </w:pPr>
      <w:rPr>
        <w:rFonts w:ascii="TimesNewRomanPSMT" w:eastAsia="Times New Roman" w:hAnsi="TimesNewRomanPSMT" w:cs="TimesNewRomanPSM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54068C9"/>
    <w:multiLevelType w:val="hybridMultilevel"/>
    <w:tmpl w:val="5AE0DFD0"/>
    <w:lvl w:ilvl="0" w:tplc="FF16B10C">
      <w:numFmt w:val="bullet"/>
      <w:lvlText w:val="-"/>
      <w:lvlJc w:val="left"/>
      <w:pPr>
        <w:tabs>
          <w:tab w:val="num" w:pos="720"/>
        </w:tabs>
        <w:ind w:left="720" w:hanging="360"/>
      </w:pPr>
      <w:rPr>
        <w:rFonts w:ascii="TimesNewRomanPSMT" w:eastAsia="Times New Roman" w:hAnsi="TimesNewRomanPSMT" w:cs="TimesNewRomanPSM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5AC12E4"/>
    <w:multiLevelType w:val="hybridMultilevel"/>
    <w:tmpl w:val="DE2E0C9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nsid w:val="77C813C6"/>
    <w:multiLevelType w:val="hybridMultilevel"/>
    <w:tmpl w:val="71D43228"/>
    <w:lvl w:ilvl="0" w:tplc="FF16B10C">
      <w:numFmt w:val="bullet"/>
      <w:lvlText w:val="-"/>
      <w:lvlJc w:val="left"/>
      <w:pPr>
        <w:tabs>
          <w:tab w:val="num" w:pos="720"/>
        </w:tabs>
        <w:ind w:left="720" w:hanging="360"/>
      </w:pPr>
      <w:rPr>
        <w:rFonts w:ascii="TimesNewRomanPSMT" w:eastAsia="Times New Roman" w:hAnsi="TimesNewRomanPSMT" w:cs="TimesNewRomanPSM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7DF7C46"/>
    <w:multiLevelType w:val="hybridMultilevel"/>
    <w:tmpl w:val="CDE0839A"/>
    <w:lvl w:ilvl="0" w:tplc="B7F2685A">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A986CC6"/>
    <w:multiLevelType w:val="hybridMultilevel"/>
    <w:tmpl w:val="905E03FA"/>
    <w:lvl w:ilvl="0" w:tplc="FFCCC0A8">
      <w:start w:val="1"/>
      <w:numFmt w:val="bullet"/>
      <w:lvlText w:val="o"/>
      <w:lvlJc w:val="left"/>
      <w:pPr>
        <w:tabs>
          <w:tab w:val="num" w:pos="567"/>
        </w:tabs>
        <w:ind w:left="567" w:hanging="567"/>
      </w:pPr>
      <w:rPr>
        <w:rFonts w:ascii="Courier New" w:hAnsi="Courier New" w:cs="Times New Roman" w:hint="default"/>
        <w:sz w:val="16"/>
      </w:rPr>
    </w:lvl>
    <w:lvl w:ilvl="1" w:tplc="FFFFFFFF">
      <w:start w:val="1"/>
      <w:numFmt w:val="bullet"/>
      <w:lvlText w:val="o"/>
      <w:lvlJc w:val="left"/>
      <w:pPr>
        <w:tabs>
          <w:tab w:val="num" w:pos="2836"/>
        </w:tabs>
        <w:ind w:left="2836" w:hanging="360"/>
      </w:pPr>
      <w:rPr>
        <w:rFonts w:ascii="Courier New" w:hAnsi="Courier New" w:cs="Times New Roman" w:hint="default"/>
      </w:rPr>
    </w:lvl>
    <w:lvl w:ilvl="2" w:tplc="FFFFFFFF">
      <w:start w:val="1"/>
      <w:numFmt w:val="bullet"/>
      <w:lvlText w:val=""/>
      <w:lvlJc w:val="left"/>
      <w:pPr>
        <w:tabs>
          <w:tab w:val="num" w:pos="3556"/>
        </w:tabs>
        <w:ind w:left="3556"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7B582DF3"/>
    <w:multiLevelType w:val="hybridMultilevel"/>
    <w:tmpl w:val="BDF84AE8"/>
    <w:lvl w:ilvl="0" w:tplc="B3FEB002">
      <w:start w:val="1"/>
      <w:numFmt w:val="upperRoman"/>
      <w:lvlText w:val="%1."/>
      <w:lvlJc w:val="left"/>
      <w:pPr>
        <w:tabs>
          <w:tab w:val="num" w:pos="1440"/>
        </w:tabs>
        <w:ind w:left="1440" w:hanging="72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47">
    <w:nsid w:val="7DB25D1E"/>
    <w:multiLevelType w:val="hybridMultilevel"/>
    <w:tmpl w:val="185E33C0"/>
    <w:lvl w:ilvl="0" w:tplc="68F27130">
      <w:start w:val="1"/>
      <w:numFmt w:val="bullet"/>
      <w:lvlText w:val="o"/>
      <w:lvlJc w:val="left"/>
      <w:pPr>
        <w:tabs>
          <w:tab w:val="num" w:pos="567"/>
        </w:tabs>
        <w:ind w:left="567" w:hanging="567"/>
      </w:pPr>
      <w:rPr>
        <w:rFonts w:ascii="Courier New" w:hAnsi="Courier New" w:cs="Times New Roman" w:hint="default"/>
        <w:sz w:val="16"/>
      </w:rPr>
    </w:lvl>
    <w:lvl w:ilvl="1" w:tplc="FFFFFFFF">
      <w:start w:val="1"/>
      <w:numFmt w:val="bullet"/>
      <w:lvlText w:val="o"/>
      <w:lvlJc w:val="left"/>
      <w:pPr>
        <w:tabs>
          <w:tab w:val="num" w:pos="2836"/>
        </w:tabs>
        <w:ind w:left="2836" w:hanging="360"/>
      </w:pPr>
      <w:rPr>
        <w:rFonts w:ascii="Courier New" w:hAnsi="Courier New" w:cs="Times New Roman" w:hint="default"/>
      </w:rPr>
    </w:lvl>
    <w:lvl w:ilvl="2" w:tplc="FFFFFFFF">
      <w:start w:val="1"/>
      <w:numFmt w:val="bullet"/>
      <w:lvlText w:val=""/>
      <w:lvlJc w:val="left"/>
      <w:pPr>
        <w:tabs>
          <w:tab w:val="num" w:pos="3556"/>
        </w:tabs>
        <w:ind w:left="3556"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31"/>
  </w:num>
  <w:num w:numId="3">
    <w:abstractNumId w:val="44"/>
  </w:num>
  <w:num w:numId="4">
    <w:abstractNumId w:val="21"/>
  </w:num>
  <w:num w:numId="5">
    <w:abstractNumId w:val="28"/>
  </w:num>
  <w:num w:numId="6">
    <w:abstractNumId w:val="34"/>
  </w:num>
  <w:num w:numId="7">
    <w:abstractNumId w:val="46"/>
  </w:num>
  <w:num w:numId="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35"/>
  </w:num>
  <w:num w:numId="16">
    <w:abstractNumId w:val="12"/>
  </w:num>
  <w:num w:numId="17">
    <w:abstractNumId w:val="16"/>
  </w:num>
  <w:num w:numId="18">
    <w:abstractNumId w:val="39"/>
  </w:num>
  <w:num w:numId="19">
    <w:abstractNumId w:val="19"/>
  </w:num>
  <w:num w:numId="20">
    <w:abstractNumId w:val="0"/>
  </w:num>
  <w:num w:numId="21">
    <w:abstractNumId w:val="6"/>
  </w:num>
  <w:num w:numId="22">
    <w:abstractNumId w:val="7"/>
  </w:num>
  <w:num w:numId="23">
    <w:abstractNumId w:val="38"/>
  </w:num>
  <w:num w:numId="24">
    <w:abstractNumId w:val="20"/>
  </w:num>
  <w:num w:numId="25">
    <w:abstractNumId w:val="41"/>
  </w:num>
  <w:num w:numId="26">
    <w:abstractNumId w:val="43"/>
  </w:num>
  <w:num w:numId="27">
    <w:abstractNumId w:val="25"/>
  </w:num>
  <w:num w:numId="28">
    <w:abstractNumId w:val="26"/>
  </w:num>
  <w:num w:numId="29">
    <w:abstractNumId w:val="32"/>
  </w:num>
  <w:num w:numId="30">
    <w:abstractNumId w:val="40"/>
  </w:num>
  <w:num w:numId="31">
    <w:abstractNumId w:val="23"/>
  </w:num>
  <w:num w:numId="32">
    <w:abstractNumId w:val="8"/>
  </w:num>
  <w:num w:numId="33">
    <w:abstractNumId w:val="24"/>
  </w:num>
  <w:num w:numId="34">
    <w:abstractNumId w:val="18"/>
  </w:num>
  <w:num w:numId="35">
    <w:abstractNumId w:val="15"/>
  </w:num>
  <w:num w:numId="36">
    <w:abstractNumId w:val="42"/>
  </w:num>
  <w:num w:numId="37">
    <w:abstractNumId w:val="17"/>
  </w:num>
  <w:num w:numId="38">
    <w:abstractNumId w:val="3"/>
  </w:num>
  <w:num w:numId="39">
    <w:abstractNumId w:val="37"/>
  </w:num>
  <w:num w:numId="40">
    <w:abstractNumId w:val="30"/>
  </w:num>
  <w:num w:numId="41">
    <w:abstractNumId w:val="2"/>
  </w:num>
  <w:num w:numId="42">
    <w:abstractNumId w:val="27"/>
  </w:num>
  <w:num w:numId="43">
    <w:abstractNumId w:val="22"/>
  </w:num>
  <w:num w:numId="44">
    <w:abstractNumId w:val="11"/>
  </w:num>
  <w:num w:numId="45">
    <w:abstractNumId w:val="10"/>
  </w:num>
  <w:num w:numId="46">
    <w:abstractNumId w:val="33"/>
  </w:num>
  <w:num w:numId="47">
    <w:abstractNumId w:val="36"/>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hyphenationZone w:val="425"/>
  <w:characterSpacingControl w:val="doNotCompress"/>
  <w:footnotePr>
    <w:footnote w:id="0"/>
    <w:footnote w:id="1"/>
  </w:footnotePr>
  <w:endnotePr>
    <w:endnote w:id="0"/>
    <w:endnote w:id="1"/>
  </w:endnotePr>
  <w:compat/>
  <w:rsids>
    <w:rsidRoot w:val="00BC39F6"/>
    <w:rsid w:val="00014D9F"/>
    <w:rsid w:val="000311DD"/>
    <w:rsid w:val="000350AD"/>
    <w:rsid w:val="00053F2C"/>
    <w:rsid w:val="000554B5"/>
    <w:rsid w:val="00055FA1"/>
    <w:rsid w:val="00077EF6"/>
    <w:rsid w:val="000801B2"/>
    <w:rsid w:val="0009048B"/>
    <w:rsid w:val="00095130"/>
    <w:rsid w:val="000D3510"/>
    <w:rsid w:val="000E7BD1"/>
    <w:rsid w:val="0012331B"/>
    <w:rsid w:val="00124E12"/>
    <w:rsid w:val="00141814"/>
    <w:rsid w:val="001614BA"/>
    <w:rsid w:val="00162898"/>
    <w:rsid w:val="0016468C"/>
    <w:rsid w:val="001650D6"/>
    <w:rsid w:val="00170358"/>
    <w:rsid w:val="00174542"/>
    <w:rsid w:val="00183A8E"/>
    <w:rsid w:val="001A143E"/>
    <w:rsid w:val="001B5E11"/>
    <w:rsid w:val="001B6382"/>
    <w:rsid w:val="001D71ED"/>
    <w:rsid w:val="001F34F1"/>
    <w:rsid w:val="001F4F45"/>
    <w:rsid w:val="00220D23"/>
    <w:rsid w:val="002247AF"/>
    <w:rsid w:val="002653B8"/>
    <w:rsid w:val="00265EC9"/>
    <w:rsid w:val="0027019F"/>
    <w:rsid w:val="002936B5"/>
    <w:rsid w:val="00295E49"/>
    <w:rsid w:val="002979D6"/>
    <w:rsid w:val="00297DD4"/>
    <w:rsid w:val="002B0CC7"/>
    <w:rsid w:val="00310DC9"/>
    <w:rsid w:val="003133CC"/>
    <w:rsid w:val="00321C45"/>
    <w:rsid w:val="00376AAB"/>
    <w:rsid w:val="00381F1D"/>
    <w:rsid w:val="003A3AC8"/>
    <w:rsid w:val="003B0F8A"/>
    <w:rsid w:val="003C0A29"/>
    <w:rsid w:val="003D2332"/>
    <w:rsid w:val="003F79C4"/>
    <w:rsid w:val="00406AC1"/>
    <w:rsid w:val="00412F68"/>
    <w:rsid w:val="0041640F"/>
    <w:rsid w:val="00420B0F"/>
    <w:rsid w:val="00425AF1"/>
    <w:rsid w:val="004313FE"/>
    <w:rsid w:val="00435E08"/>
    <w:rsid w:val="00454C5B"/>
    <w:rsid w:val="004656D9"/>
    <w:rsid w:val="004815E2"/>
    <w:rsid w:val="00490D47"/>
    <w:rsid w:val="004D4ACD"/>
    <w:rsid w:val="00500B19"/>
    <w:rsid w:val="0054592D"/>
    <w:rsid w:val="00547302"/>
    <w:rsid w:val="00560064"/>
    <w:rsid w:val="0056097C"/>
    <w:rsid w:val="00570D28"/>
    <w:rsid w:val="00574A84"/>
    <w:rsid w:val="00584E48"/>
    <w:rsid w:val="005B7392"/>
    <w:rsid w:val="005C34C0"/>
    <w:rsid w:val="005C43B7"/>
    <w:rsid w:val="005C6E29"/>
    <w:rsid w:val="006210B6"/>
    <w:rsid w:val="00647845"/>
    <w:rsid w:val="00653ABA"/>
    <w:rsid w:val="00654E6C"/>
    <w:rsid w:val="00671F0E"/>
    <w:rsid w:val="0067441F"/>
    <w:rsid w:val="006935A8"/>
    <w:rsid w:val="006C66EF"/>
    <w:rsid w:val="006D1C8D"/>
    <w:rsid w:val="006E5666"/>
    <w:rsid w:val="006F3352"/>
    <w:rsid w:val="006F42F7"/>
    <w:rsid w:val="006F5D78"/>
    <w:rsid w:val="0071068F"/>
    <w:rsid w:val="00712C33"/>
    <w:rsid w:val="00732814"/>
    <w:rsid w:val="007456C4"/>
    <w:rsid w:val="0074765D"/>
    <w:rsid w:val="00752CA2"/>
    <w:rsid w:val="007727B6"/>
    <w:rsid w:val="00783680"/>
    <w:rsid w:val="00795848"/>
    <w:rsid w:val="007E5710"/>
    <w:rsid w:val="007F408F"/>
    <w:rsid w:val="007F7B8E"/>
    <w:rsid w:val="008079E8"/>
    <w:rsid w:val="00811095"/>
    <w:rsid w:val="008232C7"/>
    <w:rsid w:val="00855363"/>
    <w:rsid w:val="00875744"/>
    <w:rsid w:val="008771BE"/>
    <w:rsid w:val="0088286B"/>
    <w:rsid w:val="008835B4"/>
    <w:rsid w:val="0089063D"/>
    <w:rsid w:val="008B5367"/>
    <w:rsid w:val="008D30F2"/>
    <w:rsid w:val="008E258A"/>
    <w:rsid w:val="008E3FB1"/>
    <w:rsid w:val="008E54AF"/>
    <w:rsid w:val="009113E4"/>
    <w:rsid w:val="00914A79"/>
    <w:rsid w:val="00933CF4"/>
    <w:rsid w:val="00942CD0"/>
    <w:rsid w:val="009476A0"/>
    <w:rsid w:val="00950F0E"/>
    <w:rsid w:val="00963DFB"/>
    <w:rsid w:val="00965DBE"/>
    <w:rsid w:val="00976B9A"/>
    <w:rsid w:val="00977F8B"/>
    <w:rsid w:val="00985198"/>
    <w:rsid w:val="009A39A7"/>
    <w:rsid w:val="009B3745"/>
    <w:rsid w:val="009B649E"/>
    <w:rsid w:val="009C20EA"/>
    <w:rsid w:val="009C33B2"/>
    <w:rsid w:val="009C4564"/>
    <w:rsid w:val="009D0456"/>
    <w:rsid w:val="009F41A0"/>
    <w:rsid w:val="009F7F49"/>
    <w:rsid w:val="00A04102"/>
    <w:rsid w:val="00A45F2B"/>
    <w:rsid w:val="00A73B9E"/>
    <w:rsid w:val="00A76F59"/>
    <w:rsid w:val="00A96E66"/>
    <w:rsid w:val="00AC7612"/>
    <w:rsid w:val="00AD6984"/>
    <w:rsid w:val="00AF2BFA"/>
    <w:rsid w:val="00AF4FFC"/>
    <w:rsid w:val="00B001E8"/>
    <w:rsid w:val="00B17760"/>
    <w:rsid w:val="00B20EDB"/>
    <w:rsid w:val="00B225FB"/>
    <w:rsid w:val="00B440F5"/>
    <w:rsid w:val="00B45063"/>
    <w:rsid w:val="00B640B5"/>
    <w:rsid w:val="00B704EB"/>
    <w:rsid w:val="00B74D33"/>
    <w:rsid w:val="00BB469B"/>
    <w:rsid w:val="00BC39F6"/>
    <w:rsid w:val="00C34B3C"/>
    <w:rsid w:val="00C44141"/>
    <w:rsid w:val="00C45164"/>
    <w:rsid w:val="00C539D2"/>
    <w:rsid w:val="00C5424E"/>
    <w:rsid w:val="00C642FF"/>
    <w:rsid w:val="00C750CC"/>
    <w:rsid w:val="00C84422"/>
    <w:rsid w:val="00C90F4B"/>
    <w:rsid w:val="00C93F8C"/>
    <w:rsid w:val="00CA1F2A"/>
    <w:rsid w:val="00CC3435"/>
    <w:rsid w:val="00CC7A30"/>
    <w:rsid w:val="00CF7C14"/>
    <w:rsid w:val="00D0119A"/>
    <w:rsid w:val="00D140A7"/>
    <w:rsid w:val="00D3156C"/>
    <w:rsid w:val="00D34102"/>
    <w:rsid w:val="00D4361E"/>
    <w:rsid w:val="00D4795D"/>
    <w:rsid w:val="00D6093B"/>
    <w:rsid w:val="00D631EC"/>
    <w:rsid w:val="00D652F2"/>
    <w:rsid w:val="00D7538F"/>
    <w:rsid w:val="00D86554"/>
    <w:rsid w:val="00D87DEC"/>
    <w:rsid w:val="00DB5350"/>
    <w:rsid w:val="00DC5A3E"/>
    <w:rsid w:val="00E161C4"/>
    <w:rsid w:val="00E2084A"/>
    <w:rsid w:val="00E2295A"/>
    <w:rsid w:val="00E36D50"/>
    <w:rsid w:val="00E46AB3"/>
    <w:rsid w:val="00E61021"/>
    <w:rsid w:val="00EA50DF"/>
    <w:rsid w:val="00EC5E99"/>
    <w:rsid w:val="00EE3162"/>
    <w:rsid w:val="00F135EE"/>
    <w:rsid w:val="00F25A11"/>
    <w:rsid w:val="00F6026D"/>
    <w:rsid w:val="00F647FF"/>
    <w:rsid w:val="00F65251"/>
    <w:rsid w:val="00F86CB0"/>
    <w:rsid w:val="00FD0D52"/>
    <w:rsid w:val="00FD39CB"/>
    <w:rsid w:val="00FE2256"/>
    <w:rsid w:val="00FE76B7"/>
    <w:rsid w:val="00FF3085"/>
    <w:rsid w:val="00FF35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92D"/>
    <w:rPr>
      <w:sz w:val="24"/>
      <w:szCs w:val="24"/>
      <w:lang w:eastAsia="en-US"/>
    </w:rPr>
  </w:style>
  <w:style w:type="paragraph" w:styleId="Heading1">
    <w:name w:val="heading 1"/>
    <w:basedOn w:val="Normal"/>
    <w:next w:val="Normal"/>
    <w:link w:val="Heading1Char"/>
    <w:qFormat/>
    <w:rsid w:val="0054592D"/>
    <w:pPr>
      <w:keepNext/>
      <w:outlineLvl w:val="0"/>
    </w:pPr>
    <w:rPr>
      <w:rFonts w:ascii="Times Roman R" w:hAnsi="Times Roman R"/>
      <w:sz w:val="28"/>
      <w:szCs w:val="20"/>
      <w:lang w:val="en-US" w:eastAsia="ro-RO"/>
    </w:rPr>
  </w:style>
  <w:style w:type="paragraph" w:styleId="Heading2">
    <w:name w:val="heading 2"/>
    <w:basedOn w:val="Normal"/>
    <w:next w:val="Normal"/>
    <w:qFormat/>
    <w:rsid w:val="005459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592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54592D"/>
    <w:pPr>
      <w:keepNext/>
      <w:jc w:val="both"/>
      <w:outlineLvl w:val="4"/>
    </w:pPr>
    <w:rPr>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5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4592D"/>
    <w:pPr>
      <w:tabs>
        <w:tab w:val="center" w:pos="4536"/>
        <w:tab w:val="right" w:pos="9072"/>
      </w:tabs>
    </w:pPr>
  </w:style>
  <w:style w:type="character" w:styleId="PageNumber">
    <w:name w:val="page number"/>
    <w:basedOn w:val="DefaultParagraphFont"/>
    <w:rsid w:val="0054592D"/>
  </w:style>
  <w:style w:type="paragraph" w:customStyle="1" w:styleId="Default">
    <w:name w:val="Default"/>
    <w:rsid w:val="0054592D"/>
    <w:pPr>
      <w:autoSpaceDE w:val="0"/>
      <w:autoSpaceDN w:val="0"/>
      <w:adjustRightInd w:val="0"/>
    </w:pPr>
    <w:rPr>
      <w:color w:val="000000"/>
      <w:sz w:val="24"/>
      <w:szCs w:val="24"/>
    </w:rPr>
  </w:style>
  <w:style w:type="paragraph" w:styleId="BodyText">
    <w:name w:val="Body Text"/>
    <w:basedOn w:val="Normal"/>
    <w:link w:val="BodyTextChar"/>
    <w:unhideWhenUsed/>
    <w:rsid w:val="0054592D"/>
    <w:pPr>
      <w:spacing w:line="360" w:lineRule="auto"/>
    </w:pPr>
    <w:rPr>
      <w:rFonts w:ascii="Times Roman R" w:hAnsi="Times Roman R"/>
      <w:sz w:val="28"/>
      <w:szCs w:val="20"/>
      <w:lang w:val="en-US" w:eastAsia="ro-RO"/>
    </w:rPr>
  </w:style>
  <w:style w:type="character" w:customStyle="1" w:styleId="BodyTextChar">
    <w:name w:val="Body Text Char"/>
    <w:link w:val="BodyText"/>
    <w:rsid w:val="0054592D"/>
    <w:rPr>
      <w:rFonts w:ascii="Times Roman R" w:hAnsi="Times Roman R"/>
      <w:sz w:val="28"/>
      <w:lang w:val="en-US" w:eastAsia="ro-RO" w:bidi="ar-SA"/>
    </w:rPr>
  </w:style>
  <w:style w:type="character" w:customStyle="1" w:styleId="Heading1Char">
    <w:name w:val="Heading 1 Char"/>
    <w:link w:val="Heading1"/>
    <w:rsid w:val="0054592D"/>
    <w:rPr>
      <w:rFonts w:ascii="Times Roman R" w:hAnsi="Times Roman R"/>
      <w:sz w:val="28"/>
      <w:lang w:val="en-US" w:eastAsia="ro-RO" w:bidi="ar-SA"/>
    </w:rPr>
  </w:style>
  <w:style w:type="paragraph" w:styleId="Title">
    <w:name w:val="Title"/>
    <w:basedOn w:val="Normal"/>
    <w:link w:val="TitleChar"/>
    <w:qFormat/>
    <w:rsid w:val="0054592D"/>
    <w:pPr>
      <w:jc w:val="center"/>
    </w:pPr>
    <w:rPr>
      <w:rFonts w:ascii="Arial" w:hAnsi="Arial" w:cs="Arial"/>
      <w:sz w:val="28"/>
      <w:szCs w:val="28"/>
      <w:lang w:eastAsia="ro-RO"/>
    </w:rPr>
  </w:style>
  <w:style w:type="character" w:customStyle="1" w:styleId="TitleChar">
    <w:name w:val="Title Char"/>
    <w:link w:val="Title"/>
    <w:rsid w:val="0054592D"/>
    <w:rPr>
      <w:rFonts w:ascii="Arial" w:hAnsi="Arial" w:cs="Arial"/>
      <w:sz w:val="28"/>
      <w:szCs w:val="28"/>
      <w:lang w:val="ro-RO" w:eastAsia="ro-RO" w:bidi="ar-SA"/>
    </w:rPr>
  </w:style>
  <w:style w:type="paragraph" w:styleId="Header">
    <w:name w:val="header"/>
    <w:basedOn w:val="Normal"/>
    <w:link w:val="HeaderChar"/>
    <w:unhideWhenUsed/>
    <w:rsid w:val="0054592D"/>
    <w:pPr>
      <w:tabs>
        <w:tab w:val="center" w:pos="4536"/>
        <w:tab w:val="right" w:pos="9072"/>
      </w:tabs>
      <w:spacing w:after="200" w:line="276" w:lineRule="auto"/>
    </w:pPr>
    <w:rPr>
      <w:rFonts w:ascii="Calibri" w:eastAsia="Calibri" w:hAnsi="Calibri"/>
      <w:sz w:val="22"/>
      <w:szCs w:val="22"/>
    </w:rPr>
  </w:style>
  <w:style w:type="character" w:customStyle="1" w:styleId="HeaderChar">
    <w:name w:val="Header Char"/>
    <w:link w:val="Header"/>
    <w:rsid w:val="0054592D"/>
    <w:rPr>
      <w:rFonts w:ascii="Calibri" w:eastAsia="Calibri" w:hAnsi="Calibri"/>
      <w:sz w:val="22"/>
      <w:szCs w:val="22"/>
      <w:lang w:val="ro-RO" w:eastAsia="en-US" w:bidi="ar-SA"/>
    </w:rPr>
  </w:style>
  <w:style w:type="character" w:styleId="Emphasis">
    <w:name w:val="Emphasis"/>
    <w:uiPriority w:val="20"/>
    <w:qFormat/>
    <w:rsid w:val="0016468C"/>
    <w:rPr>
      <w:rFonts w:cs="Times New Roman"/>
      <w:i/>
    </w:rPr>
  </w:style>
  <w:style w:type="character" w:customStyle="1" w:styleId="yiv6988580764">
    <w:name w:val="yiv6988580764"/>
    <w:basedOn w:val="DefaultParagraphFont"/>
    <w:rsid w:val="00752CA2"/>
  </w:style>
  <w:style w:type="character" w:customStyle="1" w:styleId="Heading5Char">
    <w:name w:val="Heading 5 Char"/>
    <w:link w:val="Heading5"/>
    <w:locked/>
    <w:rsid w:val="00381F1D"/>
    <w:rPr>
      <w:sz w:val="24"/>
      <w:lang w:val="ro-RO" w:eastAsia="ro-RO" w:bidi="ar-SA"/>
    </w:rPr>
  </w:style>
  <w:style w:type="character" w:customStyle="1" w:styleId="CaracterCaracter">
    <w:name w:val="Caracter Caracter"/>
    <w:locked/>
    <w:rsid w:val="00381F1D"/>
    <w:rPr>
      <w:rFonts w:ascii="Times Roman R" w:eastAsia="Calibri" w:hAnsi="Times Roman R"/>
      <w:sz w:val="28"/>
      <w:lang w:val="en-US" w:eastAsia="ro-RO" w:bidi="ar-SA"/>
    </w:rPr>
  </w:style>
  <w:style w:type="character" w:customStyle="1" w:styleId="pg-1fc3">
    <w:name w:val="pg-1fc3"/>
    <w:basedOn w:val="DefaultParagraphFont"/>
    <w:rsid w:val="00EA50DF"/>
  </w:style>
  <w:style w:type="character" w:customStyle="1" w:styleId="pg-1fc1">
    <w:name w:val="pg-1fc1"/>
    <w:basedOn w:val="DefaultParagraphFont"/>
    <w:rsid w:val="00EA50DF"/>
  </w:style>
  <w:style w:type="paragraph" w:customStyle="1" w:styleId="ListParagraph1">
    <w:name w:val="List Paragraph1"/>
    <w:basedOn w:val="Normal"/>
    <w:uiPriority w:val="34"/>
    <w:qFormat/>
    <w:rsid w:val="00EA50DF"/>
    <w:pPr>
      <w:ind w:left="708"/>
    </w:pPr>
    <w:rPr>
      <w:lang w:eastAsia="ro-RO"/>
    </w:rPr>
  </w:style>
</w:styles>
</file>

<file path=word/webSettings.xml><?xml version="1.0" encoding="utf-8"?>
<w:webSettings xmlns:r="http://schemas.openxmlformats.org/officeDocument/2006/relationships" xmlns:w="http://schemas.openxmlformats.org/wordprocessingml/2006/main">
  <w:divs>
    <w:div w:id="147676428">
      <w:bodyDiv w:val="1"/>
      <w:marLeft w:val="0"/>
      <w:marRight w:val="0"/>
      <w:marTop w:val="0"/>
      <w:marBottom w:val="0"/>
      <w:divBdr>
        <w:top w:val="none" w:sz="0" w:space="0" w:color="auto"/>
        <w:left w:val="none" w:sz="0" w:space="0" w:color="auto"/>
        <w:bottom w:val="none" w:sz="0" w:space="0" w:color="auto"/>
        <w:right w:val="none" w:sz="0" w:space="0" w:color="auto"/>
      </w:divBdr>
    </w:div>
    <w:div w:id="995916585">
      <w:bodyDiv w:val="1"/>
      <w:marLeft w:val="0"/>
      <w:marRight w:val="0"/>
      <w:marTop w:val="0"/>
      <w:marBottom w:val="0"/>
      <w:divBdr>
        <w:top w:val="none" w:sz="0" w:space="0" w:color="auto"/>
        <w:left w:val="none" w:sz="0" w:space="0" w:color="auto"/>
        <w:bottom w:val="none" w:sz="0" w:space="0" w:color="auto"/>
        <w:right w:val="none" w:sz="0" w:space="0" w:color="auto"/>
      </w:divBdr>
    </w:div>
    <w:div w:id="195659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2597-56C4-4F8C-8502-A484FBFC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6695</Words>
  <Characters>38831</Characters>
  <Application>Microsoft Office Word</Application>
  <DocSecurity>0</DocSecurity>
  <Lines>323</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ccdtr</Company>
  <LinksUpToDate>false</LinksUpToDate>
  <CharactersWithSpaces>45436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met_ccd1</dc:creator>
  <cp:lastModifiedBy>PC 1</cp:lastModifiedBy>
  <cp:revision>2</cp:revision>
  <cp:lastPrinted>2016-11-03T11:56:00Z</cp:lastPrinted>
  <dcterms:created xsi:type="dcterms:W3CDTF">2016-11-04T06:52:00Z</dcterms:created>
  <dcterms:modified xsi:type="dcterms:W3CDTF">2016-11-04T06:52:00Z</dcterms:modified>
</cp:coreProperties>
</file>